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642B3" w14:textId="5A155D69" w:rsidR="00353F18" w:rsidRDefault="00770682" w:rsidP="00CF0EEC">
      <w:pPr>
        <w:spacing w:after="0" w:line="240" w:lineRule="auto"/>
        <w:ind w:left="6379" w:hanging="283"/>
        <w:contextualSpacing/>
        <w:jc w:val="center"/>
        <w:rPr>
          <w:rFonts w:ascii="Times New Roman" w:hAnsi="Times New Roman"/>
          <w:b/>
          <w:sz w:val="28"/>
          <w:lang w:val="kk-KZ"/>
        </w:rPr>
      </w:pPr>
      <w:bookmarkStart w:id="0" w:name="_GoBack"/>
      <w:bookmarkEnd w:id="0"/>
      <w:r>
        <w:rPr>
          <w:rFonts w:ascii="Times New Roman" w:hAnsi="Times New Roman"/>
          <w:b/>
          <w:sz w:val="28"/>
          <w:lang w:val="kk-KZ"/>
        </w:rPr>
        <w:t xml:space="preserve">Қазақстан </w:t>
      </w:r>
      <w:r w:rsidR="00801119" w:rsidRPr="00C76B73">
        <w:rPr>
          <w:rFonts w:ascii="Times New Roman" w:hAnsi="Times New Roman"/>
          <w:b/>
          <w:sz w:val="28"/>
        </w:rPr>
        <w:t>Республик</w:t>
      </w:r>
      <w:r>
        <w:rPr>
          <w:rFonts w:ascii="Times New Roman" w:hAnsi="Times New Roman"/>
          <w:b/>
          <w:sz w:val="28"/>
          <w:lang w:val="kk-KZ"/>
        </w:rPr>
        <w:t>асы</w:t>
      </w:r>
      <w:r w:rsidR="00C549AD">
        <w:rPr>
          <w:rFonts w:ascii="Times New Roman" w:hAnsi="Times New Roman"/>
          <w:b/>
          <w:sz w:val="28"/>
          <w:lang w:val="kk-KZ"/>
        </w:rPr>
        <w:t>ның</w:t>
      </w:r>
    </w:p>
    <w:p w14:paraId="19F851A0" w14:textId="6E257316" w:rsidR="00770682" w:rsidRPr="00770682" w:rsidRDefault="00770682" w:rsidP="00CF0EEC">
      <w:pPr>
        <w:spacing w:after="0" w:line="240" w:lineRule="auto"/>
        <w:ind w:left="6379" w:hanging="283"/>
        <w:contextualSpacing/>
        <w:jc w:val="center"/>
        <w:rPr>
          <w:rFonts w:ascii="Times New Roman" w:hAnsi="Times New Roman"/>
          <w:b/>
          <w:sz w:val="28"/>
          <w:lang w:val="kk-KZ"/>
        </w:rPr>
      </w:pPr>
      <w:r w:rsidRPr="00770682">
        <w:rPr>
          <w:rFonts w:ascii="Times New Roman" w:hAnsi="Times New Roman"/>
          <w:b/>
          <w:sz w:val="28"/>
          <w:lang w:val="kk-KZ"/>
        </w:rPr>
        <w:t>Премьер-Министр</w:t>
      </w:r>
      <w:r>
        <w:rPr>
          <w:rFonts w:ascii="Times New Roman" w:hAnsi="Times New Roman"/>
          <w:b/>
          <w:sz w:val="28"/>
          <w:lang w:val="kk-KZ"/>
        </w:rPr>
        <w:t>і</w:t>
      </w:r>
    </w:p>
    <w:p w14:paraId="3659BB53" w14:textId="00AD6F66" w:rsidR="00801119" w:rsidRPr="00770682" w:rsidRDefault="00770682" w:rsidP="00CF0EEC">
      <w:pPr>
        <w:spacing w:after="0" w:line="240" w:lineRule="auto"/>
        <w:ind w:left="6379" w:hanging="283"/>
        <w:contextualSpacing/>
        <w:jc w:val="center"/>
        <w:rPr>
          <w:rFonts w:ascii="Times New Roman" w:hAnsi="Times New Roman"/>
          <w:b/>
          <w:sz w:val="28"/>
          <w:lang w:val="kk-KZ"/>
        </w:rPr>
      </w:pPr>
      <w:r>
        <w:rPr>
          <w:rFonts w:ascii="Times New Roman" w:hAnsi="Times New Roman"/>
          <w:b/>
          <w:sz w:val="28"/>
          <w:lang w:val="kk-KZ"/>
        </w:rPr>
        <w:t>О.А.</w:t>
      </w:r>
      <w:r w:rsidR="00C549AD">
        <w:rPr>
          <w:rFonts w:ascii="Times New Roman" w:hAnsi="Times New Roman"/>
          <w:b/>
          <w:sz w:val="28"/>
          <w:lang w:val="kk-KZ"/>
        </w:rPr>
        <w:t xml:space="preserve"> </w:t>
      </w:r>
      <w:proofErr w:type="spellStart"/>
      <w:r w:rsidR="000A4BC5">
        <w:rPr>
          <w:rFonts w:ascii="Times New Roman" w:hAnsi="Times New Roman"/>
          <w:b/>
          <w:sz w:val="28"/>
        </w:rPr>
        <w:t>Бектенов</w:t>
      </w:r>
      <w:proofErr w:type="spellEnd"/>
      <w:r>
        <w:rPr>
          <w:rFonts w:ascii="Times New Roman" w:hAnsi="Times New Roman"/>
          <w:b/>
          <w:sz w:val="28"/>
          <w:lang w:val="kk-KZ"/>
        </w:rPr>
        <w:t>ке</w:t>
      </w:r>
    </w:p>
    <w:p w14:paraId="0EFB9904" w14:textId="77777777" w:rsidR="003F6F73" w:rsidRDefault="003F6F73" w:rsidP="001102FD">
      <w:pPr>
        <w:spacing w:after="0" w:line="240" w:lineRule="auto"/>
        <w:contextualSpacing/>
        <w:jc w:val="center"/>
        <w:rPr>
          <w:rFonts w:ascii="Times New Roman" w:hAnsi="Times New Roman"/>
          <w:b/>
          <w:sz w:val="28"/>
        </w:rPr>
      </w:pPr>
    </w:p>
    <w:p w14:paraId="6E17FCFD" w14:textId="77777777" w:rsidR="003F6F73" w:rsidRDefault="003F6F73" w:rsidP="001102FD">
      <w:pPr>
        <w:spacing w:after="0" w:line="240" w:lineRule="auto"/>
        <w:contextualSpacing/>
        <w:jc w:val="center"/>
        <w:rPr>
          <w:rFonts w:ascii="Times New Roman" w:hAnsi="Times New Roman"/>
          <w:b/>
          <w:sz w:val="28"/>
        </w:rPr>
      </w:pPr>
    </w:p>
    <w:p w14:paraId="24727667" w14:textId="77777777" w:rsidR="00770682" w:rsidRDefault="00770682" w:rsidP="00AA0C10">
      <w:pPr>
        <w:spacing w:after="0" w:line="240" w:lineRule="auto"/>
        <w:ind w:firstLine="709"/>
        <w:contextualSpacing/>
        <w:jc w:val="both"/>
        <w:rPr>
          <w:rFonts w:ascii="Times New Roman" w:hAnsi="Times New Roman"/>
          <w:b/>
          <w:sz w:val="28"/>
          <w:lang w:val="kk-KZ"/>
        </w:rPr>
      </w:pPr>
    </w:p>
    <w:p w14:paraId="4B5EB821" w14:textId="77777777" w:rsidR="00770682" w:rsidRDefault="00770682" w:rsidP="00AA0C10">
      <w:pPr>
        <w:spacing w:after="0" w:line="240" w:lineRule="auto"/>
        <w:ind w:firstLine="709"/>
        <w:contextualSpacing/>
        <w:jc w:val="both"/>
        <w:rPr>
          <w:rFonts w:ascii="Times New Roman" w:hAnsi="Times New Roman"/>
          <w:b/>
          <w:sz w:val="28"/>
          <w:lang w:val="kk-KZ"/>
        </w:rPr>
      </w:pPr>
    </w:p>
    <w:p w14:paraId="16FA3944" w14:textId="1B63E4C3" w:rsidR="007C6DEC" w:rsidRPr="00770682" w:rsidRDefault="007C6DEC" w:rsidP="007C6DEC">
      <w:pPr>
        <w:spacing w:after="0" w:line="240" w:lineRule="auto"/>
        <w:ind w:firstLine="709"/>
        <w:contextualSpacing/>
        <w:jc w:val="center"/>
        <w:rPr>
          <w:rFonts w:ascii="Times New Roman" w:hAnsi="Times New Roman"/>
          <w:b/>
          <w:sz w:val="28"/>
          <w:lang w:val="kk-KZ"/>
        </w:rPr>
      </w:pPr>
      <w:r>
        <w:rPr>
          <w:rFonts w:ascii="Times New Roman" w:hAnsi="Times New Roman"/>
          <w:b/>
          <w:sz w:val="28"/>
          <w:lang w:val="kk-KZ"/>
        </w:rPr>
        <w:t xml:space="preserve"> </w:t>
      </w:r>
      <w:r w:rsidR="00792426">
        <w:rPr>
          <w:rFonts w:ascii="Times New Roman" w:hAnsi="Times New Roman"/>
          <w:b/>
          <w:sz w:val="28"/>
          <w:lang w:val="kk-KZ"/>
        </w:rPr>
        <w:t>«</w:t>
      </w:r>
      <w:r w:rsidR="00770682" w:rsidRPr="00770682">
        <w:rPr>
          <w:rFonts w:ascii="Times New Roman" w:hAnsi="Times New Roman"/>
          <w:b/>
          <w:sz w:val="28"/>
          <w:lang w:val="kk-KZ"/>
        </w:rPr>
        <w:t xml:space="preserve">Қазақстан Республикасы </w:t>
      </w:r>
      <w:r w:rsidR="00792426" w:rsidRPr="00792426">
        <w:rPr>
          <w:rFonts w:ascii="Times New Roman" w:hAnsi="Times New Roman"/>
          <w:b/>
          <w:sz w:val="28"/>
          <w:lang w:val="kk-KZ"/>
        </w:rPr>
        <w:t xml:space="preserve">Үкіметінің </w:t>
      </w:r>
      <w:r w:rsidR="00792426" w:rsidRPr="006479E0">
        <w:rPr>
          <w:rFonts w:ascii="Times New Roman" w:hAnsi="Times New Roman"/>
          <w:b/>
          <w:sz w:val="28"/>
          <w:lang w:val="kk-KZ"/>
        </w:rPr>
        <w:t xml:space="preserve">кейбір </w:t>
      </w:r>
      <w:r w:rsidR="00A91C91" w:rsidRPr="00A91C91">
        <w:rPr>
          <w:rFonts w:ascii="Times New Roman" w:hAnsi="Times New Roman"/>
          <w:b/>
          <w:sz w:val="28"/>
          <w:lang w:val="kk-KZ"/>
        </w:rPr>
        <w:t>шешімдеріне</w:t>
      </w:r>
      <w:r w:rsidR="00A91C91" w:rsidRPr="00792426">
        <w:rPr>
          <w:rFonts w:ascii="Times New Roman" w:hAnsi="Times New Roman"/>
          <w:b/>
          <w:sz w:val="28"/>
          <w:lang w:val="kk-KZ"/>
        </w:rPr>
        <w:t xml:space="preserve"> </w:t>
      </w:r>
      <w:r w:rsidR="00792426" w:rsidRPr="00792426">
        <w:rPr>
          <w:rFonts w:ascii="Times New Roman" w:hAnsi="Times New Roman"/>
          <w:b/>
          <w:sz w:val="28"/>
          <w:lang w:val="kk-KZ"/>
        </w:rPr>
        <w:t>өзгерістер енгізу туралы</w:t>
      </w:r>
      <w:r w:rsidR="00792426">
        <w:rPr>
          <w:rFonts w:ascii="Times New Roman" w:hAnsi="Times New Roman"/>
          <w:b/>
          <w:sz w:val="28"/>
          <w:lang w:val="kk-KZ"/>
        </w:rPr>
        <w:t xml:space="preserve">» </w:t>
      </w:r>
      <w:r>
        <w:rPr>
          <w:rFonts w:ascii="Times New Roman" w:hAnsi="Times New Roman"/>
          <w:b/>
          <w:sz w:val="28"/>
          <w:lang w:val="kk-KZ"/>
        </w:rPr>
        <w:br/>
      </w:r>
      <w:r w:rsidR="00792426">
        <w:rPr>
          <w:rFonts w:ascii="Times New Roman" w:hAnsi="Times New Roman"/>
          <w:b/>
          <w:sz w:val="28"/>
          <w:lang w:val="kk-KZ"/>
        </w:rPr>
        <w:t xml:space="preserve">Қазақстан </w:t>
      </w:r>
      <w:r w:rsidR="00792426" w:rsidRPr="00792426">
        <w:rPr>
          <w:rFonts w:ascii="Times New Roman" w:hAnsi="Times New Roman"/>
          <w:b/>
          <w:sz w:val="28"/>
          <w:lang w:val="kk-KZ"/>
        </w:rPr>
        <w:t>Республикасы Үкіметі</w:t>
      </w:r>
      <w:r w:rsidR="00792426">
        <w:rPr>
          <w:rFonts w:ascii="Times New Roman" w:hAnsi="Times New Roman"/>
          <w:b/>
          <w:sz w:val="28"/>
          <w:lang w:val="kk-KZ"/>
        </w:rPr>
        <w:t xml:space="preserve"> қаулысының жобасына</w:t>
      </w:r>
      <w:r w:rsidRPr="007C6DEC">
        <w:rPr>
          <w:rFonts w:ascii="Times New Roman" w:hAnsi="Times New Roman"/>
          <w:b/>
          <w:sz w:val="28"/>
          <w:lang w:val="kk-KZ"/>
        </w:rPr>
        <w:t xml:space="preserve"> </w:t>
      </w:r>
      <w:r>
        <w:rPr>
          <w:rFonts w:ascii="Times New Roman" w:hAnsi="Times New Roman"/>
          <w:b/>
          <w:sz w:val="28"/>
          <w:lang w:val="kk-KZ"/>
        </w:rPr>
        <w:br/>
        <w:t>т</w:t>
      </w:r>
      <w:r w:rsidRPr="00770682">
        <w:rPr>
          <w:rFonts w:ascii="Times New Roman" w:hAnsi="Times New Roman"/>
          <w:b/>
          <w:sz w:val="28"/>
          <w:lang w:val="kk-KZ"/>
        </w:rPr>
        <w:t>үсіндірме жазба</w:t>
      </w:r>
    </w:p>
    <w:p w14:paraId="3D08D3C0" w14:textId="42C4E7B7" w:rsidR="00770682" w:rsidRPr="00770682" w:rsidRDefault="00770682" w:rsidP="00792426">
      <w:pPr>
        <w:spacing w:after="0" w:line="240" w:lineRule="auto"/>
        <w:ind w:firstLine="709"/>
        <w:contextualSpacing/>
        <w:jc w:val="center"/>
        <w:rPr>
          <w:rFonts w:ascii="Times New Roman" w:hAnsi="Times New Roman"/>
          <w:b/>
          <w:sz w:val="28"/>
          <w:lang w:val="kk-KZ"/>
        </w:rPr>
      </w:pPr>
    </w:p>
    <w:p w14:paraId="16B0397B" w14:textId="77777777" w:rsidR="00770682" w:rsidRPr="00770682" w:rsidRDefault="00770682" w:rsidP="00770682">
      <w:pPr>
        <w:spacing w:after="0" w:line="240" w:lineRule="auto"/>
        <w:ind w:firstLine="709"/>
        <w:contextualSpacing/>
        <w:jc w:val="both"/>
        <w:rPr>
          <w:rFonts w:ascii="Times New Roman" w:hAnsi="Times New Roman"/>
          <w:b/>
          <w:sz w:val="28"/>
          <w:lang w:val="kk-KZ"/>
        </w:rPr>
      </w:pPr>
    </w:p>
    <w:p w14:paraId="0199D72A" w14:textId="27D78455" w:rsidR="00770682" w:rsidRPr="00770682" w:rsidRDefault="00770682" w:rsidP="00770682">
      <w:pPr>
        <w:spacing w:after="0" w:line="240" w:lineRule="auto"/>
        <w:ind w:firstLine="709"/>
        <w:contextualSpacing/>
        <w:jc w:val="both"/>
        <w:rPr>
          <w:rFonts w:ascii="Times New Roman" w:hAnsi="Times New Roman"/>
          <w:b/>
          <w:sz w:val="28"/>
          <w:lang w:val="kk-KZ"/>
        </w:rPr>
      </w:pPr>
      <w:r w:rsidRPr="00770682">
        <w:rPr>
          <w:rFonts w:ascii="Times New Roman" w:hAnsi="Times New Roman"/>
          <w:b/>
          <w:sz w:val="28"/>
          <w:lang w:val="kk-KZ"/>
        </w:rPr>
        <w:t>1</w:t>
      </w:r>
      <w:r>
        <w:rPr>
          <w:rFonts w:ascii="Times New Roman" w:hAnsi="Times New Roman"/>
          <w:b/>
          <w:sz w:val="28"/>
          <w:lang w:val="kk-KZ"/>
        </w:rPr>
        <w:t>.</w:t>
      </w:r>
      <w:r w:rsidRPr="00770682">
        <w:rPr>
          <w:rFonts w:ascii="Times New Roman" w:hAnsi="Times New Roman"/>
          <w:b/>
          <w:sz w:val="28"/>
          <w:lang w:val="kk-KZ"/>
        </w:rPr>
        <w:t xml:space="preserve"> Әзірлеуші мемлекеттік органның атауы</w:t>
      </w:r>
    </w:p>
    <w:p w14:paraId="05E01192" w14:textId="37C19E6E" w:rsidR="00770682" w:rsidRPr="00770682" w:rsidRDefault="00770682" w:rsidP="00770682">
      <w:pPr>
        <w:spacing w:after="0" w:line="240" w:lineRule="auto"/>
        <w:ind w:firstLine="709"/>
        <w:contextualSpacing/>
        <w:jc w:val="both"/>
        <w:rPr>
          <w:rFonts w:ascii="Times New Roman" w:hAnsi="Times New Roman"/>
          <w:bCs/>
          <w:sz w:val="28"/>
          <w:lang w:val="kk-KZ"/>
        </w:rPr>
      </w:pPr>
      <w:r w:rsidRPr="00770682">
        <w:rPr>
          <w:rFonts w:ascii="Times New Roman" w:hAnsi="Times New Roman"/>
          <w:bCs/>
          <w:sz w:val="28"/>
          <w:lang w:val="kk-KZ"/>
        </w:rPr>
        <w:t>Қазақстан Республикасы</w:t>
      </w:r>
      <w:r w:rsidR="00C549AD">
        <w:rPr>
          <w:rFonts w:ascii="Times New Roman" w:hAnsi="Times New Roman"/>
          <w:bCs/>
          <w:sz w:val="28"/>
          <w:lang w:val="kk-KZ"/>
        </w:rPr>
        <w:t>ның</w:t>
      </w:r>
      <w:r w:rsidRPr="00770682">
        <w:rPr>
          <w:rFonts w:ascii="Times New Roman" w:hAnsi="Times New Roman"/>
          <w:bCs/>
          <w:sz w:val="28"/>
          <w:lang w:val="kk-KZ"/>
        </w:rPr>
        <w:t xml:space="preserve"> Ұлттық экономика министрлігі.</w:t>
      </w:r>
    </w:p>
    <w:p w14:paraId="4069E2B7" w14:textId="77777777" w:rsidR="00745483" w:rsidRPr="00745483" w:rsidRDefault="00770682" w:rsidP="00745483">
      <w:pPr>
        <w:spacing w:after="0" w:line="240" w:lineRule="auto"/>
        <w:ind w:firstLine="709"/>
        <w:contextualSpacing/>
        <w:jc w:val="both"/>
        <w:rPr>
          <w:rFonts w:ascii="Times New Roman" w:hAnsi="Times New Roman"/>
          <w:b/>
          <w:sz w:val="28"/>
          <w:szCs w:val="28"/>
          <w:lang w:val="kk-KZ"/>
        </w:rPr>
      </w:pPr>
      <w:r w:rsidRPr="00770682">
        <w:rPr>
          <w:rFonts w:ascii="Times New Roman" w:hAnsi="Times New Roman"/>
          <w:b/>
          <w:sz w:val="28"/>
          <w:lang w:val="kk-KZ"/>
        </w:rPr>
        <w:t>2</w:t>
      </w:r>
      <w:r>
        <w:rPr>
          <w:rFonts w:ascii="Times New Roman" w:hAnsi="Times New Roman"/>
          <w:b/>
          <w:sz w:val="28"/>
          <w:lang w:val="kk-KZ"/>
        </w:rPr>
        <w:t xml:space="preserve">. </w:t>
      </w:r>
      <w:r w:rsidR="00745483" w:rsidRPr="00745483">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6F2A64E" w14:textId="64678961" w:rsidR="00F74651" w:rsidRPr="00F74651" w:rsidRDefault="00F74651" w:rsidP="00745483">
      <w:pPr>
        <w:spacing w:after="0" w:line="240" w:lineRule="auto"/>
        <w:ind w:firstLine="709"/>
        <w:contextualSpacing/>
        <w:jc w:val="both"/>
        <w:rPr>
          <w:rFonts w:ascii="Times New Roman" w:eastAsia="Times New Roman" w:hAnsi="Times New Roman"/>
          <w:sz w:val="28"/>
          <w:szCs w:val="28"/>
          <w:lang w:val="kk-KZ"/>
        </w:rPr>
      </w:pPr>
      <w:r w:rsidRPr="00F74651">
        <w:rPr>
          <w:rFonts w:ascii="Times New Roman" w:eastAsia="Times New Roman" w:hAnsi="Times New Roman"/>
          <w:sz w:val="28"/>
          <w:szCs w:val="28"/>
          <w:lang w:val="kk-KZ"/>
        </w:rPr>
        <w:t>Қаулы жобасы қарыз алушылар үшін ашықтықты, болжамдылықты және тең жағдайларды қамтамасыз ету мақсатында ЕДБ арқылы қаржыландырудың барлық бағдарламалары бойынша түпкілікті қарыз алушылар үшін жылдық 12,6% деңгейінде бірыңғай сыйақы мөлшерлемесін белгілеуге қатысты екінші деңгейдегі банктердің экономиканың нақты секторын қаржыландыру</w:t>
      </w:r>
      <w:r w:rsidR="009121E0">
        <w:rPr>
          <w:rFonts w:ascii="Times New Roman" w:eastAsia="Times New Roman" w:hAnsi="Times New Roman"/>
          <w:sz w:val="28"/>
          <w:szCs w:val="28"/>
          <w:lang w:val="kk-KZ"/>
        </w:rPr>
        <w:t>ы</w:t>
      </w:r>
      <w:r w:rsidRPr="00F74651">
        <w:rPr>
          <w:rFonts w:ascii="Times New Roman" w:eastAsia="Times New Roman" w:hAnsi="Times New Roman"/>
          <w:sz w:val="28"/>
          <w:szCs w:val="28"/>
          <w:lang w:val="kk-KZ"/>
        </w:rPr>
        <w:t xml:space="preserve"> мәселелері жөніндегі 2025 жылғы 19 наурыздағы кеңес</w:t>
      </w:r>
      <w:r w:rsidR="009121E0">
        <w:rPr>
          <w:rFonts w:ascii="Times New Roman" w:eastAsia="Times New Roman" w:hAnsi="Times New Roman"/>
          <w:sz w:val="28"/>
          <w:szCs w:val="28"/>
          <w:lang w:val="kk-KZ"/>
        </w:rPr>
        <w:t>тің</w:t>
      </w:r>
      <w:r w:rsidRPr="00F74651">
        <w:rPr>
          <w:rFonts w:ascii="Times New Roman" w:eastAsia="Times New Roman" w:hAnsi="Times New Roman"/>
          <w:sz w:val="28"/>
          <w:szCs w:val="28"/>
          <w:lang w:val="kk-KZ"/>
        </w:rPr>
        <w:t xml:space="preserve"> хаттамасын орындау үшін әзірленді.</w:t>
      </w:r>
    </w:p>
    <w:p w14:paraId="7B419F7B" w14:textId="54BAE91F" w:rsidR="00F74651" w:rsidRPr="00D4779F" w:rsidRDefault="00F74651" w:rsidP="00D4779F">
      <w:pPr>
        <w:spacing w:after="0" w:line="240" w:lineRule="auto"/>
        <w:ind w:firstLine="708"/>
        <w:contextualSpacing/>
        <w:jc w:val="both"/>
        <w:rPr>
          <w:rFonts w:ascii="Times New Roman" w:eastAsia="Times New Roman" w:hAnsi="Times New Roman"/>
          <w:sz w:val="28"/>
          <w:szCs w:val="28"/>
          <w:lang w:val="kk-KZ"/>
        </w:rPr>
      </w:pPr>
      <w:r w:rsidRPr="00F74651">
        <w:rPr>
          <w:rFonts w:ascii="Times New Roman" w:eastAsia="Times New Roman" w:hAnsi="Times New Roman"/>
          <w:sz w:val="28"/>
          <w:szCs w:val="28"/>
          <w:lang w:val="kk-KZ"/>
        </w:rPr>
        <w:t>Көрсетілген өзгерістер Қазақстан Республикасы Ұлттық қоры қаражатын нарықпен араластыру есебінен қаржыландыру көздерін біріктіруге және қорландыру базасын едәуір кеңейтуге мүмкіндік береді, бұл 2034-2035 жылдардың соңына дейін қаражаттың ағымдағы айналымын</w:t>
      </w:r>
      <w:r w:rsidR="009121E0">
        <w:rPr>
          <w:rFonts w:ascii="Times New Roman" w:eastAsia="Times New Roman" w:hAnsi="Times New Roman"/>
          <w:sz w:val="28"/>
          <w:szCs w:val="28"/>
          <w:lang w:val="kk-KZ"/>
        </w:rPr>
        <w:t>ың</w:t>
      </w:r>
      <w:r w:rsidRPr="00F74651">
        <w:rPr>
          <w:rFonts w:ascii="Times New Roman" w:eastAsia="Times New Roman" w:hAnsi="Times New Roman"/>
          <w:sz w:val="28"/>
          <w:szCs w:val="28"/>
          <w:lang w:val="kk-KZ"/>
        </w:rPr>
        <w:t xml:space="preserve"> артуы</w:t>
      </w:r>
      <w:r w:rsidR="009121E0">
        <w:rPr>
          <w:rFonts w:ascii="Times New Roman" w:eastAsia="Times New Roman" w:hAnsi="Times New Roman"/>
          <w:sz w:val="28"/>
          <w:szCs w:val="28"/>
          <w:lang w:val="kk-KZ"/>
        </w:rPr>
        <w:t>н да</w:t>
      </w:r>
      <w:r w:rsidRPr="00F74651">
        <w:rPr>
          <w:rFonts w:ascii="Times New Roman" w:eastAsia="Times New Roman" w:hAnsi="Times New Roman"/>
          <w:sz w:val="28"/>
          <w:szCs w:val="28"/>
          <w:lang w:val="kk-KZ"/>
        </w:rPr>
        <w:t xml:space="preserve"> қамтамасыз етеді</w:t>
      </w:r>
      <w:r w:rsidR="00792426">
        <w:rPr>
          <w:rFonts w:ascii="Times New Roman" w:eastAsia="Times New Roman" w:hAnsi="Times New Roman"/>
          <w:sz w:val="28"/>
          <w:szCs w:val="28"/>
          <w:lang w:val="kk-KZ"/>
        </w:rPr>
        <w:t>.</w:t>
      </w:r>
      <w:r w:rsidRPr="00F74651">
        <w:rPr>
          <w:rFonts w:ascii="Times New Roman" w:eastAsia="Times New Roman" w:hAnsi="Times New Roman"/>
          <w:sz w:val="28"/>
          <w:szCs w:val="28"/>
          <w:lang w:val="kk-KZ"/>
        </w:rPr>
        <w:t xml:space="preserve"> Бұл ретте бизнеске берілген 12,6% бірыңғай </w:t>
      </w:r>
      <w:r w:rsidR="00792426">
        <w:rPr>
          <w:rFonts w:ascii="Times New Roman" w:eastAsia="Times New Roman" w:hAnsi="Times New Roman"/>
          <w:sz w:val="28"/>
          <w:szCs w:val="28"/>
          <w:lang w:val="kk-KZ"/>
        </w:rPr>
        <w:t>мөлшерлеме</w:t>
      </w:r>
      <w:r w:rsidRPr="00F74651">
        <w:rPr>
          <w:rFonts w:ascii="Times New Roman" w:eastAsia="Times New Roman" w:hAnsi="Times New Roman"/>
          <w:sz w:val="28"/>
          <w:szCs w:val="28"/>
          <w:lang w:val="kk-KZ"/>
        </w:rPr>
        <w:t xml:space="preserve"> неғұрлым жеңілдікті шарттар</w:t>
      </w:r>
      <w:r w:rsidR="009121E0">
        <w:rPr>
          <w:rFonts w:ascii="Times New Roman" w:eastAsia="Times New Roman" w:hAnsi="Times New Roman"/>
          <w:sz w:val="28"/>
          <w:szCs w:val="28"/>
          <w:lang w:val="kk-KZ"/>
        </w:rPr>
        <w:t>мен</w:t>
      </w:r>
      <w:r w:rsidRPr="00F74651">
        <w:rPr>
          <w:rFonts w:ascii="Times New Roman" w:eastAsia="Times New Roman" w:hAnsi="Times New Roman"/>
          <w:sz w:val="28"/>
          <w:szCs w:val="28"/>
          <w:lang w:val="kk-KZ"/>
        </w:rPr>
        <w:t xml:space="preserve"> </w:t>
      </w:r>
      <w:r w:rsidR="009121E0">
        <w:rPr>
          <w:rFonts w:ascii="Times New Roman" w:eastAsia="Times New Roman" w:hAnsi="Times New Roman"/>
          <w:sz w:val="28"/>
          <w:szCs w:val="28"/>
          <w:lang w:val="kk-KZ"/>
        </w:rPr>
        <w:t>ә</w:t>
      </w:r>
      <w:r w:rsidR="009121E0" w:rsidRPr="00F74651">
        <w:rPr>
          <w:rFonts w:ascii="Times New Roman" w:eastAsia="Times New Roman" w:hAnsi="Times New Roman"/>
          <w:sz w:val="28"/>
          <w:szCs w:val="28"/>
          <w:lang w:val="kk-KZ"/>
        </w:rPr>
        <w:t xml:space="preserve">ркелкі </w:t>
      </w:r>
      <w:r w:rsidRPr="00F74651">
        <w:rPr>
          <w:rFonts w:ascii="Times New Roman" w:eastAsia="Times New Roman" w:hAnsi="Times New Roman"/>
          <w:sz w:val="28"/>
          <w:szCs w:val="28"/>
          <w:lang w:val="kk-KZ"/>
        </w:rPr>
        <w:t>қол</w:t>
      </w:r>
      <w:r w:rsidR="009121E0">
        <w:rPr>
          <w:rFonts w:ascii="Times New Roman" w:eastAsia="Times New Roman" w:hAnsi="Times New Roman"/>
          <w:sz w:val="28"/>
          <w:szCs w:val="28"/>
          <w:lang w:val="kk-KZ"/>
        </w:rPr>
        <w:t xml:space="preserve"> </w:t>
      </w:r>
      <w:r w:rsidRPr="00F74651">
        <w:rPr>
          <w:rFonts w:ascii="Times New Roman" w:eastAsia="Times New Roman" w:hAnsi="Times New Roman"/>
          <w:sz w:val="28"/>
          <w:szCs w:val="28"/>
          <w:lang w:val="kk-KZ"/>
        </w:rPr>
        <w:t>жет</w:t>
      </w:r>
      <w:r w:rsidR="009121E0">
        <w:rPr>
          <w:rFonts w:ascii="Times New Roman" w:eastAsia="Times New Roman" w:hAnsi="Times New Roman"/>
          <w:sz w:val="28"/>
          <w:szCs w:val="28"/>
          <w:lang w:val="kk-KZ"/>
        </w:rPr>
        <w:t>кізуді</w:t>
      </w:r>
      <w:r w:rsidR="00792426">
        <w:rPr>
          <w:rFonts w:ascii="Times New Roman" w:eastAsia="Times New Roman" w:hAnsi="Times New Roman"/>
          <w:sz w:val="28"/>
          <w:szCs w:val="28"/>
          <w:lang w:val="kk-KZ"/>
        </w:rPr>
        <w:t xml:space="preserve"> </w:t>
      </w:r>
      <w:r w:rsidRPr="00F74651">
        <w:rPr>
          <w:rFonts w:ascii="Times New Roman" w:eastAsia="Times New Roman" w:hAnsi="Times New Roman"/>
          <w:sz w:val="28"/>
          <w:szCs w:val="28"/>
          <w:lang w:val="kk-KZ"/>
        </w:rPr>
        <w:t>болдырмауға мүмкіндік береді.</w:t>
      </w:r>
    </w:p>
    <w:p w14:paraId="40690687" w14:textId="77777777" w:rsidR="00745483" w:rsidRPr="00745483" w:rsidRDefault="00F74651" w:rsidP="00F74651">
      <w:pPr>
        <w:spacing w:after="0" w:line="240" w:lineRule="auto"/>
        <w:ind w:firstLine="709"/>
        <w:contextualSpacing/>
        <w:jc w:val="both"/>
        <w:rPr>
          <w:rFonts w:ascii="Times New Roman" w:hAnsi="Times New Roman"/>
          <w:b/>
          <w:sz w:val="28"/>
          <w:szCs w:val="28"/>
          <w:lang w:val="kk-KZ"/>
        </w:rPr>
      </w:pPr>
      <w:r w:rsidRPr="00792426">
        <w:rPr>
          <w:rFonts w:ascii="Times New Roman" w:hAnsi="Times New Roman"/>
          <w:b/>
          <w:bCs/>
          <w:sz w:val="28"/>
          <w:szCs w:val="28"/>
          <w:lang w:val="kk-KZ" w:eastAsia="ru-RU"/>
        </w:rPr>
        <w:t>3</w:t>
      </w:r>
      <w:r w:rsidR="00792426" w:rsidRPr="00792426">
        <w:rPr>
          <w:rFonts w:ascii="Times New Roman" w:hAnsi="Times New Roman"/>
          <w:b/>
          <w:bCs/>
          <w:sz w:val="28"/>
          <w:szCs w:val="28"/>
          <w:lang w:val="kk-KZ" w:eastAsia="ru-RU"/>
        </w:rPr>
        <w:t>.</w:t>
      </w:r>
      <w:r w:rsidRPr="00792426">
        <w:rPr>
          <w:rFonts w:ascii="Times New Roman" w:hAnsi="Times New Roman"/>
          <w:b/>
          <w:bCs/>
          <w:sz w:val="28"/>
          <w:szCs w:val="28"/>
          <w:lang w:val="kk-KZ" w:eastAsia="ru-RU"/>
        </w:rPr>
        <w:t xml:space="preserve"> </w:t>
      </w:r>
      <w:r w:rsidR="00745483" w:rsidRPr="00745483">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3248D966" w14:textId="182C413C" w:rsidR="00F74651" w:rsidRPr="00F74651" w:rsidRDefault="00F74651" w:rsidP="00F74651">
      <w:pPr>
        <w:spacing w:after="0" w:line="240" w:lineRule="auto"/>
        <w:ind w:firstLine="709"/>
        <w:contextualSpacing/>
        <w:jc w:val="both"/>
        <w:rPr>
          <w:rFonts w:ascii="Times New Roman" w:hAnsi="Times New Roman"/>
          <w:sz w:val="28"/>
          <w:szCs w:val="28"/>
          <w:lang w:val="kk-KZ" w:eastAsia="ru-RU"/>
        </w:rPr>
      </w:pPr>
      <w:r w:rsidRPr="00F74651">
        <w:rPr>
          <w:rFonts w:ascii="Times New Roman" w:hAnsi="Times New Roman"/>
          <w:sz w:val="28"/>
          <w:szCs w:val="28"/>
          <w:lang w:val="kk-KZ" w:eastAsia="ru-RU"/>
        </w:rPr>
        <w:lastRenderedPageBreak/>
        <w:t>Одан әрі іске асыру үшін мемлекеттік бюджеттен және Қазақстан Республикасының Ұлттық қорынан қосымша қаражат тарту талап етілмейді.</w:t>
      </w:r>
    </w:p>
    <w:p w14:paraId="0FFF2FC1" w14:textId="77777777" w:rsidR="009033B9" w:rsidRPr="009033B9" w:rsidRDefault="00F74651" w:rsidP="00792426">
      <w:pPr>
        <w:spacing w:after="0" w:line="240" w:lineRule="auto"/>
        <w:ind w:firstLine="709"/>
        <w:contextualSpacing/>
        <w:jc w:val="both"/>
        <w:rPr>
          <w:rFonts w:ascii="Times New Roman" w:hAnsi="Times New Roman"/>
          <w:b/>
          <w:sz w:val="28"/>
          <w:szCs w:val="28"/>
          <w:lang w:val="kk-KZ"/>
        </w:rPr>
      </w:pPr>
      <w:r w:rsidRPr="00792426">
        <w:rPr>
          <w:rFonts w:ascii="Times New Roman" w:hAnsi="Times New Roman"/>
          <w:b/>
          <w:bCs/>
          <w:sz w:val="28"/>
          <w:szCs w:val="28"/>
          <w:lang w:val="kk-KZ" w:eastAsia="ru-RU"/>
        </w:rPr>
        <w:t>4</w:t>
      </w:r>
      <w:r w:rsidR="00792426" w:rsidRPr="009033B9">
        <w:rPr>
          <w:rFonts w:ascii="Times New Roman" w:hAnsi="Times New Roman"/>
          <w:b/>
          <w:bCs/>
          <w:sz w:val="28"/>
          <w:szCs w:val="28"/>
          <w:lang w:val="kk-KZ" w:eastAsia="ru-RU"/>
        </w:rPr>
        <w:t>.</w:t>
      </w:r>
      <w:r w:rsidRPr="009033B9">
        <w:rPr>
          <w:rFonts w:ascii="Times New Roman" w:hAnsi="Times New Roman"/>
          <w:b/>
          <w:bCs/>
          <w:sz w:val="28"/>
          <w:szCs w:val="28"/>
          <w:lang w:val="kk-KZ" w:eastAsia="ru-RU"/>
        </w:rPr>
        <w:t xml:space="preserve"> </w:t>
      </w:r>
      <w:r w:rsidR="009033B9" w:rsidRPr="009033B9">
        <w:rPr>
          <w:rFonts w:ascii="Times New Roman" w:hAnsi="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7891D1E6" w14:textId="342D7DB9" w:rsidR="00F74651" w:rsidRDefault="00F74651" w:rsidP="00792426">
      <w:pPr>
        <w:spacing w:after="0" w:line="240" w:lineRule="auto"/>
        <w:ind w:firstLine="709"/>
        <w:contextualSpacing/>
        <w:jc w:val="both"/>
        <w:rPr>
          <w:rFonts w:ascii="Times New Roman" w:hAnsi="Times New Roman"/>
          <w:sz w:val="28"/>
          <w:szCs w:val="28"/>
          <w:lang w:val="kk-KZ" w:eastAsia="ru-RU"/>
        </w:rPr>
      </w:pPr>
      <w:r w:rsidRPr="00F74651">
        <w:rPr>
          <w:rFonts w:ascii="Times New Roman" w:hAnsi="Times New Roman"/>
          <w:sz w:val="28"/>
          <w:szCs w:val="28"/>
          <w:lang w:val="kk-KZ" w:eastAsia="ru-RU"/>
        </w:rPr>
        <w:t>Жобаны қабылдау</w:t>
      </w:r>
      <w:r w:rsidR="00283EB0">
        <w:rPr>
          <w:rFonts w:ascii="Times New Roman" w:hAnsi="Times New Roman"/>
          <w:sz w:val="28"/>
          <w:szCs w:val="28"/>
          <w:lang w:val="kk-KZ" w:eastAsia="ru-RU"/>
        </w:rPr>
        <w:t xml:space="preserve"> теріс</w:t>
      </w:r>
      <w:r w:rsidRPr="00F74651">
        <w:rPr>
          <w:rFonts w:ascii="Times New Roman" w:hAnsi="Times New Roman"/>
          <w:sz w:val="28"/>
          <w:szCs w:val="28"/>
          <w:lang w:val="kk-KZ" w:eastAsia="ru-RU"/>
        </w:rPr>
        <w:t xml:space="preserve"> әлеуметтік-экономикалық</w:t>
      </w:r>
      <w:r w:rsidR="00792426">
        <w:rPr>
          <w:rFonts w:ascii="Times New Roman" w:hAnsi="Times New Roman"/>
          <w:sz w:val="28"/>
          <w:szCs w:val="28"/>
          <w:lang w:val="kk-KZ" w:eastAsia="ru-RU"/>
        </w:rPr>
        <w:t xml:space="preserve"> </w:t>
      </w:r>
      <w:r w:rsidRPr="00F74651">
        <w:rPr>
          <w:rFonts w:ascii="Times New Roman" w:hAnsi="Times New Roman"/>
          <w:sz w:val="28"/>
          <w:szCs w:val="28"/>
          <w:lang w:val="kk-KZ" w:eastAsia="ru-RU"/>
        </w:rPr>
        <w:t xml:space="preserve">және (немесе) құқықтық салдарға әкеп соқтырмайды, сондай-ақ ұлттық қауіпсіздікті қамтамасыз етуге </w:t>
      </w:r>
      <w:r w:rsidR="00283EB0">
        <w:rPr>
          <w:rFonts w:ascii="Times New Roman" w:hAnsi="Times New Roman"/>
          <w:sz w:val="28"/>
          <w:szCs w:val="28"/>
          <w:lang w:val="kk-KZ" w:eastAsia="ru-RU"/>
        </w:rPr>
        <w:t>ықпал</w:t>
      </w:r>
      <w:r w:rsidR="00283EB0" w:rsidRPr="00F74651">
        <w:rPr>
          <w:rFonts w:ascii="Times New Roman" w:hAnsi="Times New Roman"/>
          <w:sz w:val="28"/>
          <w:szCs w:val="28"/>
          <w:lang w:val="kk-KZ" w:eastAsia="ru-RU"/>
        </w:rPr>
        <w:t xml:space="preserve"> </w:t>
      </w:r>
      <w:r w:rsidRPr="00F74651">
        <w:rPr>
          <w:rFonts w:ascii="Times New Roman" w:hAnsi="Times New Roman"/>
          <w:sz w:val="28"/>
          <w:szCs w:val="28"/>
          <w:lang w:val="kk-KZ" w:eastAsia="ru-RU"/>
        </w:rPr>
        <w:t>етпейді.</w:t>
      </w:r>
    </w:p>
    <w:p w14:paraId="37A5791A" w14:textId="65441334" w:rsidR="00F74651" w:rsidRPr="009033B9" w:rsidRDefault="00F74651" w:rsidP="00F74651">
      <w:pPr>
        <w:spacing w:after="0" w:line="240" w:lineRule="auto"/>
        <w:ind w:firstLine="709"/>
        <w:contextualSpacing/>
        <w:jc w:val="both"/>
        <w:rPr>
          <w:rFonts w:ascii="Times New Roman" w:hAnsi="Times New Roman"/>
          <w:b/>
          <w:bCs/>
          <w:spacing w:val="1"/>
          <w:sz w:val="28"/>
          <w:szCs w:val="28"/>
          <w:shd w:val="clear" w:color="auto" w:fill="FFFFFF"/>
          <w:lang w:val="kk-KZ"/>
        </w:rPr>
      </w:pPr>
      <w:r w:rsidRPr="00792426">
        <w:rPr>
          <w:rFonts w:ascii="Times New Roman" w:hAnsi="Times New Roman"/>
          <w:b/>
          <w:bCs/>
          <w:spacing w:val="1"/>
          <w:sz w:val="28"/>
          <w:szCs w:val="28"/>
          <w:shd w:val="clear" w:color="auto" w:fill="FFFFFF"/>
          <w:lang w:val="kk-KZ"/>
        </w:rPr>
        <w:t>5</w:t>
      </w:r>
      <w:r w:rsidR="00792426" w:rsidRPr="00792426">
        <w:rPr>
          <w:rFonts w:ascii="Times New Roman" w:hAnsi="Times New Roman"/>
          <w:b/>
          <w:bCs/>
          <w:spacing w:val="1"/>
          <w:sz w:val="28"/>
          <w:szCs w:val="28"/>
          <w:shd w:val="clear" w:color="auto" w:fill="FFFFFF"/>
          <w:lang w:val="kk-KZ"/>
        </w:rPr>
        <w:t>.</w:t>
      </w:r>
      <w:r w:rsidRPr="00792426">
        <w:rPr>
          <w:rFonts w:ascii="Times New Roman" w:hAnsi="Times New Roman"/>
          <w:b/>
          <w:bCs/>
          <w:spacing w:val="1"/>
          <w:sz w:val="28"/>
          <w:szCs w:val="28"/>
          <w:shd w:val="clear" w:color="auto" w:fill="FFFFFF"/>
          <w:lang w:val="kk-KZ"/>
        </w:rPr>
        <w:t xml:space="preserve"> </w:t>
      </w:r>
      <w:r w:rsidR="009033B9" w:rsidRPr="009033B9">
        <w:rPr>
          <w:rFonts w:ascii="Times New Roman" w:hAnsi="Times New Roman"/>
          <w:b/>
          <w:sz w:val="28"/>
          <w:szCs w:val="28"/>
          <w:lang w:val="kk-KZ"/>
        </w:rPr>
        <w:t>Нақты мақсаттар мен күтілетін нәтижелердің мерзімдері.</w:t>
      </w:r>
    </w:p>
    <w:p w14:paraId="0262A49F" w14:textId="633DF6B1" w:rsidR="00F74651" w:rsidRPr="00D4779F" w:rsidRDefault="00F74651" w:rsidP="00D4779F">
      <w:pPr>
        <w:spacing w:after="0" w:line="240" w:lineRule="auto"/>
        <w:ind w:firstLine="709"/>
        <w:contextualSpacing/>
        <w:jc w:val="both"/>
        <w:rPr>
          <w:rFonts w:ascii="Times New Roman" w:hAnsi="Times New Roman"/>
          <w:spacing w:val="1"/>
          <w:sz w:val="28"/>
          <w:szCs w:val="28"/>
          <w:shd w:val="clear" w:color="auto" w:fill="FFFFFF"/>
          <w:lang w:val="kk-KZ"/>
        </w:rPr>
      </w:pPr>
      <w:r w:rsidRPr="00F74651">
        <w:rPr>
          <w:rFonts w:ascii="Times New Roman" w:hAnsi="Times New Roman"/>
          <w:spacing w:val="1"/>
          <w:sz w:val="28"/>
          <w:szCs w:val="28"/>
          <w:shd w:val="clear" w:color="auto" w:fill="FFFFFF"/>
          <w:lang w:val="kk-KZ"/>
        </w:rPr>
        <w:t>Жобаны қабылдау экономиканың өсуіне бағытталған стратегиялық міндеттерді іске асыруға,</w:t>
      </w:r>
      <w:r w:rsidR="00792426">
        <w:rPr>
          <w:rFonts w:ascii="Times New Roman" w:hAnsi="Times New Roman"/>
          <w:spacing w:val="1"/>
          <w:sz w:val="28"/>
          <w:szCs w:val="28"/>
          <w:shd w:val="clear" w:color="auto" w:fill="FFFFFF"/>
          <w:lang w:val="kk-KZ"/>
        </w:rPr>
        <w:t xml:space="preserve"> </w:t>
      </w:r>
      <w:r w:rsidR="00283EB0">
        <w:rPr>
          <w:rFonts w:ascii="Times New Roman" w:hAnsi="Times New Roman"/>
          <w:spacing w:val="1"/>
          <w:sz w:val="28"/>
          <w:szCs w:val="28"/>
          <w:shd w:val="clear" w:color="auto" w:fill="FFFFFF"/>
          <w:lang w:val="kk-KZ"/>
        </w:rPr>
        <w:t>кәсіпкерлікті</w:t>
      </w:r>
      <w:r w:rsidR="00884DAB">
        <w:rPr>
          <w:rFonts w:ascii="Times New Roman" w:hAnsi="Times New Roman"/>
          <w:spacing w:val="1"/>
          <w:sz w:val="28"/>
          <w:szCs w:val="28"/>
          <w:shd w:val="clear" w:color="auto" w:fill="FFFFFF"/>
          <w:lang w:val="kk-KZ"/>
        </w:rPr>
        <w:t xml:space="preserve"> орнықты және теңгерімді</w:t>
      </w:r>
      <w:r w:rsidR="00283EB0">
        <w:rPr>
          <w:rFonts w:ascii="Times New Roman" w:hAnsi="Times New Roman"/>
          <w:spacing w:val="1"/>
          <w:sz w:val="28"/>
          <w:szCs w:val="28"/>
          <w:shd w:val="clear" w:color="auto" w:fill="FFFFFF"/>
          <w:lang w:val="kk-KZ"/>
        </w:rPr>
        <w:t xml:space="preserve"> </w:t>
      </w:r>
      <w:r w:rsidRPr="00F74651">
        <w:rPr>
          <w:rFonts w:ascii="Times New Roman" w:hAnsi="Times New Roman"/>
          <w:spacing w:val="1"/>
          <w:sz w:val="28"/>
          <w:szCs w:val="28"/>
          <w:shd w:val="clear" w:color="auto" w:fill="FFFFFF"/>
          <w:lang w:val="kk-KZ"/>
        </w:rPr>
        <w:t>дамыту</w:t>
      </w:r>
      <w:r w:rsidR="00884DAB">
        <w:rPr>
          <w:rFonts w:ascii="Times New Roman" w:hAnsi="Times New Roman"/>
          <w:spacing w:val="1"/>
          <w:sz w:val="28"/>
          <w:szCs w:val="28"/>
          <w:shd w:val="clear" w:color="auto" w:fill="FFFFFF"/>
          <w:lang w:val="kk-KZ"/>
        </w:rPr>
        <w:t xml:space="preserve"> үшін жағдай жасауға</w:t>
      </w:r>
      <w:r w:rsidRPr="00F74651">
        <w:rPr>
          <w:rFonts w:ascii="Times New Roman" w:hAnsi="Times New Roman"/>
          <w:spacing w:val="1"/>
          <w:sz w:val="28"/>
          <w:szCs w:val="28"/>
          <w:shd w:val="clear" w:color="auto" w:fill="FFFFFF"/>
          <w:lang w:val="kk-KZ"/>
        </w:rPr>
        <w:t>, экономиканың басым секторларын қаржыландыру құралдарының қолжетімділігін кеңейту</w:t>
      </w:r>
      <w:r w:rsidR="00884DAB">
        <w:rPr>
          <w:rFonts w:ascii="Times New Roman" w:hAnsi="Times New Roman"/>
          <w:spacing w:val="1"/>
          <w:sz w:val="28"/>
          <w:szCs w:val="28"/>
          <w:shd w:val="clear" w:color="auto" w:fill="FFFFFF"/>
          <w:lang w:val="kk-KZ"/>
        </w:rPr>
        <w:t>ге мүмкіндік береді</w:t>
      </w:r>
      <w:r w:rsidRPr="00F74651">
        <w:rPr>
          <w:rFonts w:ascii="Times New Roman" w:hAnsi="Times New Roman"/>
          <w:spacing w:val="1"/>
          <w:sz w:val="28"/>
          <w:szCs w:val="28"/>
          <w:shd w:val="clear" w:color="auto" w:fill="FFFFFF"/>
          <w:lang w:val="kk-KZ"/>
        </w:rPr>
        <w:t xml:space="preserve">, Қазақстан Республикасы Ұлттық қоры қаражатынан екінші деңгейдегі банктер арқылы жеңілдікті кредит беру көлемін ұлғайту есебінен </w:t>
      </w:r>
      <w:r w:rsidR="00EE237E" w:rsidRPr="00F74651">
        <w:rPr>
          <w:rFonts w:ascii="Times New Roman" w:hAnsi="Times New Roman"/>
          <w:spacing w:val="1"/>
          <w:sz w:val="28"/>
          <w:szCs w:val="28"/>
          <w:shd w:val="clear" w:color="auto" w:fill="FFFFFF"/>
          <w:lang w:val="kk-KZ"/>
        </w:rPr>
        <w:t>қаржыл</w:t>
      </w:r>
      <w:r w:rsidR="00EE237E">
        <w:rPr>
          <w:rFonts w:ascii="Times New Roman" w:hAnsi="Times New Roman"/>
          <w:spacing w:val="1"/>
          <w:sz w:val="28"/>
          <w:szCs w:val="28"/>
          <w:shd w:val="clear" w:color="auto" w:fill="FFFFFF"/>
          <w:lang w:val="kk-KZ"/>
        </w:rPr>
        <w:t>ай</w:t>
      </w:r>
      <w:r w:rsidR="00EE237E" w:rsidRPr="00F74651">
        <w:rPr>
          <w:rFonts w:ascii="Times New Roman" w:hAnsi="Times New Roman"/>
          <w:spacing w:val="1"/>
          <w:sz w:val="28"/>
          <w:szCs w:val="28"/>
          <w:shd w:val="clear" w:color="auto" w:fill="FFFFFF"/>
          <w:lang w:val="kk-KZ"/>
        </w:rPr>
        <w:t xml:space="preserve"> қолдау</w:t>
      </w:r>
      <w:r w:rsidR="00EE237E">
        <w:rPr>
          <w:rFonts w:ascii="Times New Roman" w:hAnsi="Times New Roman"/>
          <w:spacing w:val="1"/>
          <w:sz w:val="28"/>
          <w:szCs w:val="28"/>
          <w:shd w:val="clear" w:color="auto" w:fill="FFFFFF"/>
          <w:lang w:val="kk-KZ"/>
        </w:rPr>
        <w:t>ғ</w:t>
      </w:r>
      <w:r w:rsidR="00EE237E" w:rsidRPr="00F74651">
        <w:rPr>
          <w:rFonts w:ascii="Times New Roman" w:hAnsi="Times New Roman"/>
          <w:spacing w:val="1"/>
          <w:sz w:val="28"/>
          <w:szCs w:val="28"/>
          <w:shd w:val="clear" w:color="auto" w:fill="FFFFFF"/>
          <w:lang w:val="kk-KZ"/>
        </w:rPr>
        <w:t>а</w:t>
      </w:r>
      <w:r w:rsidR="00EE237E">
        <w:rPr>
          <w:rFonts w:ascii="Times New Roman" w:hAnsi="Times New Roman"/>
          <w:spacing w:val="1"/>
          <w:sz w:val="28"/>
          <w:szCs w:val="28"/>
          <w:shd w:val="clear" w:color="auto" w:fill="FFFFFF"/>
          <w:lang w:val="kk-KZ"/>
        </w:rPr>
        <w:t xml:space="preserve"> мұқтаж кәсіпкерлік субъектілерін неғұрлым кеңінен қамтуды қамтамасыз етеді</w:t>
      </w:r>
      <w:r w:rsidRPr="00F74651">
        <w:rPr>
          <w:rFonts w:ascii="Times New Roman" w:hAnsi="Times New Roman"/>
          <w:spacing w:val="1"/>
          <w:sz w:val="28"/>
          <w:szCs w:val="28"/>
          <w:shd w:val="clear" w:color="auto" w:fill="FFFFFF"/>
          <w:lang w:val="kk-KZ"/>
        </w:rPr>
        <w:t>. Қарыз алушы бойынша мөлшерлемені 6%-дан 12,6%-ға дейін ұлғайтуды көздейтін енгізілетін өзгерістер тетіктің барынша икемділігін қамтамасыз етуге және нарықтық жағдайларға бейімделуге бағытталған. Бұл ретте кредиторлар үшін жеңілдікті қаржыландыру кредиттік тәуекелдерді төмендетудің және басым жобаларды кредиттеуді ынталандырудың тиімді құралы мәртебесін сақтайды.</w:t>
      </w:r>
    </w:p>
    <w:p w14:paraId="4FAAF539" w14:textId="6C8E5E47" w:rsidR="009033B9" w:rsidRPr="009033B9" w:rsidRDefault="00F74651" w:rsidP="009033B9">
      <w:pPr>
        <w:spacing w:after="0"/>
        <w:ind w:firstLine="708"/>
        <w:jc w:val="both"/>
        <w:rPr>
          <w:rFonts w:ascii="Times New Roman" w:hAnsi="Times New Roman"/>
          <w:b/>
          <w:sz w:val="28"/>
          <w:szCs w:val="28"/>
          <w:lang w:val="kk-KZ"/>
        </w:rPr>
      </w:pPr>
      <w:r w:rsidRPr="009033B9">
        <w:rPr>
          <w:rFonts w:ascii="Times New Roman" w:eastAsia="Times New Roman" w:hAnsi="Times New Roman"/>
          <w:b/>
          <w:bCs/>
          <w:sz w:val="28"/>
          <w:szCs w:val="28"/>
          <w:lang w:val="kk-KZ" w:eastAsia="ru-RU"/>
        </w:rPr>
        <w:t>6</w:t>
      </w:r>
      <w:r w:rsidR="00792426" w:rsidRPr="009033B9">
        <w:rPr>
          <w:rFonts w:ascii="Times New Roman" w:eastAsia="Times New Roman" w:hAnsi="Times New Roman"/>
          <w:b/>
          <w:bCs/>
          <w:sz w:val="28"/>
          <w:szCs w:val="28"/>
          <w:lang w:val="kk-KZ" w:eastAsia="ru-RU"/>
        </w:rPr>
        <w:t>.</w:t>
      </w:r>
      <w:r w:rsidR="009033B9" w:rsidRPr="009033B9">
        <w:rPr>
          <w:rFonts w:ascii="Times New Roman" w:hAnsi="Times New Roman"/>
          <w:b/>
          <w:sz w:val="28"/>
          <w:szCs w:val="28"/>
          <w:lang w:val="kk-KZ"/>
        </w:rPr>
        <w:t xml:space="preserve">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4BF8B51F" w14:textId="144422E1" w:rsidR="00F74651" w:rsidRPr="00F74651" w:rsidRDefault="00F74651" w:rsidP="00792426">
      <w:pPr>
        <w:shd w:val="clear" w:color="auto" w:fill="FFFFFF"/>
        <w:spacing w:after="0" w:line="240" w:lineRule="auto"/>
        <w:ind w:firstLine="709"/>
        <w:jc w:val="both"/>
        <w:textAlignment w:val="baseline"/>
        <w:rPr>
          <w:rFonts w:ascii="Times New Roman" w:eastAsia="Times New Roman" w:hAnsi="Times New Roman"/>
          <w:sz w:val="28"/>
          <w:szCs w:val="28"/>
          <w:lang w:val="kk-KZ" w:eastAsia="ru-RU"/>
        </w:rPr>
      </w:pPr>
      <w:r w:rsidRPr="00F74651">
        <w:rPr>
          <w:rFonts w:ascii="Times New Roman" w:eastAsia="Times New Roman" w:hAnsi="Times New Roman"/>
          <w:sz w:val="28"/>
          <w:szCs w:val="28"/>
          <w:lang w:val="kk-KZ" w:eastAsia="ru-RU"/>
        </w:rPr>
        <w:t>«Қазақстан Республикасының Үкіметі мен Қазақстан Республикасы Ұлттық Банкінің өңдеу өнеркәсі</w:t>
      </w:r>
      <w:r w:rsidR="00792426">
        <w:rPr>
          <w:rFonts w:ascii="Times New Roman" w:eastAsia="Times New Roman" w:hAnsi="Times New Roman"/>
          <w:sz w:val="28"/>
          <w:szCs w:val="28"/>
          <w:lang w:val="kk-KZ" w:eastAsia="ru-RU"/>
        </w:rPr>
        <w:t>бінд</w:t>
      </w:r>
      <w:r w:rsidRPr="00F74651">
        <w:rPr>
          <w:rFonts w:ascii="Times New Roman" w:eastAsia="Times New Roman" w:hAnsi="Times New Roman"/>
          <w:sz w:val="28"/>
          <w:szCs w:val="28"/>
          <w:lang w:val="kk-KZ" w:eastAsia="ru-RU"/>
        </w:rPr>
        <w:t xml:space="preserve">егі шағын және орта кәсіпкерлік жобаларын қаржыландыруды қамтамасыз ету жөніндегі бірлескен іс-қимыл жоспарын бекіту туралы» </w:t>
      </w:r>
      <w:r w:rsidR="00932A82" w:rsidRPr="00F74651">
        <w:rPr>
          <w:rFonts w:ascii="Times New Roman" w:eastAsia="Times New Roman" w:hAnsi="Times New Roman"/>
          <w:sz w:val="28"/>
          <w:szCs w:val="28"/>
          <w:lang w:val="kk-KZ" w:eastAsia="ru-RU"/>
        </w:rPr>
        <w:t>Қазақстан Республикасы Үкіметінің</w:t>
      </w:r>
      <w:r w:rsidR="00932A82">
        <w:rPr>
          <w:rFonts w:ascii="Times New Roman" w:eastAsia="Times New Roman" w:hAnsi="Times New Roman"/>
          <w:sz w:val="28"/>
          <w:szCs w:val="28"/>
          <w:lang w:val="kk-KZ" w:eastAsia="ru-RU"/>
        </w:rPr>
        <w:t xml:space="preserve"> </w:t>
      </w:r>
      <w:r w:rsidR="00932A82" w:rsidRPr="00792426">
        <w:rPr>
          <w:rFonts w:ascii="Times New Roman" w:eastAsia="Times New Roman" w:hAnsi="Times New Roman"/>
          <w:sz w:val="28"/>
          <w:szCs w:val="28"/>
          <w:lang w:val="kk-KZ" w:eastAsia="ru-RU"/>
        </w:rPr>
        <w:t>2014 жылғы</w:t>
      </w:r>
      <w:r w:rsidR="00932A82" w:rsidRPr="00F74651">
        <w:rPr>
          <w:rFonts w:ascii="Times New Roman" w:eastAsia="Times New Roman" w:hAnsi="Times New Roman"/>
          <w:sz w:val="28"/>
          <w:szCs w:val="28"/>
          <w:lang w:val="kk-KZ" w:eastAsia="ru-RU"/>
        </w:rPr>
        <w:t xml:space="preserve"> 14 сәуірдегі</w:t>
      </w:r>
      <w:r w:rsidR="00932A82">
        <w:rPr>
          <w:rFonts w:ascii="Times New Roman" w:eastAsia="Times New Roman" w:hAnsi="Times New Roman"/>
          <w:sz w:val="28"/>
          <w:szCs w:val="28"/>
          <w:lang w:val="kk-KZ" w:eastAsia="ru-RU"/>
        </w:rPr>
        <w:t xml:space="preserve"> </w:t>
      </w:r>
      <w:r w:rsidR="00932A82">
        <w:rPr>
          <w:rFonts w:ascii="Times New Roman" w:eastAsia="Times New Roman" w:hAnsi="Times New Roman"/>
          <w:sz w:val="28"/>
          <w:szCs w:val="28"/>
          <w:lang w:val="kk-KZ" w:eastAsia="ru-RU"/>
        </w:rPr>
        <w:br/>
      </w:r>
      <w:r w:rsidR="00932A82" w:rsidRPr="00792426">
        <w:rPr>
          <w:rFonts w:ascii="Times New Roman" w:eastAsia="Times New Roman" w:hAnsi="Times New Roman"/>
          <w:sz w:val="28"/>
          <w:szCs w:val="28"/>
          <w:lang w:val="kk-KZ" w:eastAsia="ru-RU"/>
        </w:rPr>
        <w:t>№ 354</w:t>
      </w:r>
      <w:r w:rsidR="00932A82">
        <w:rPr>
          <w:rFonts w:ascii="Times New Roman" w:eastAsia="Times New Roman" w:hAnsi="Times New Roman"/>
          <w:sz w:val="28"/>
          <w:szCs w:val="28"/>
          <w:lang w:val="kk-KZ" w:eastAsia="ru-RU"/>
        </w:rPr>
        <w:t xml:space="preserve"> </w:t>
      </w:r>
      <w:r w:rsidR="00792426">
        <w:rPr>
          <w:rFonts w:ascii="Times New Roman" w:eastAsia="Times New Roman" w:hAnsi="Times New Roman"/>
          <w:sz w:val="28"/>
          <w:szCs w:val="28"/>
          <w:lang w:val="kk-KZ" w:eastAsia="ru-RU"/>
        </w:rPr>
        <w:t>қаулысы</w:t>
      </w:r>
      <w:r w:rsidRPr="00F74651">
        <w:rPr>
          <w:rFonts w:ascii="Times New Roman" w:eastAsia="Times New Roman" w:hAnsi="Times New Roman"/>
          <w:sz w:val="28"/>
          <w:szCs w:val="28"/>
          <w:lang w:val="kk-KZ" w:eastAsia="ru-RU"/>
        </w:rPr>
        <w:t>;</w:t>
      </w:r>
    </w:p>
    <w:p w14:paraId="58F62E10" w14:textId="6C583985" w:rsidR="00F74651" w:rsidRPr="00F74651" w:rsidRDefault="00F74651" w:rsidP="00792426">
      <w:pPr>
        <w:shd w:val="clear" w:color="auto" w:fill="FFFFFF"/>
        <w:spacing w:after="0" w:line="240" w:lineRule="auto"/>
        <w:ind w:firstLine="709"/>
        <w:jc w:val="both"/>
        <w:textAlignment w:val="baseline"/>
        <w:rPr>
          <w:rFonts w:ascii="Times New Roman" w:eastAsia="Times New Roman" w:hAnsi="Times New Roman"/>
          <w:sz w:val="28"/>
          <w:szCs w:val="28"/>
          <w:lang w:val="kk-KZ" w:eastAsia="ru-RU"/>
        </w:rPr>
      </w:pPr>
      <w:r w:rsidRPr="00F74651">
        <w:rPr>
          <w:rFonts w:ascii="Times New Roman" w:eastAsia="Times New Roman" w:hAnsi="Times New Roman"/>
          <w:sz w:val="28"/>
          <w:szCs w:val="28"/>
          <w:lang w:val="kk-KZ" w:eastAsia="ru-RU"/>
        </w:rPr>
        <w:t>«Қазақстан Республикасының Үкіметі мен Қазақстан Республикасы Ұлттық Банкінің өңде</w:t>
      </w:r>
      <w:r w:rsidR="00792426">
        <w:rPr>
          <w:rFonts w:ascii="Times New Roman" w:eastAsia="Times New Roman" w:hAnsi="Times New Roman"/>
          <w:sz w:val="28"/>
          <w:szCs w:val="28"/>
          <w:lang w:val="kk-KZ" w:eastAsia="ru-RU"/>
        </w:rPr>
        <w:t>у</w:t>
      </w:r>
      <w:r w:rsidRPr="00F74651">
        <w:rPr>
          <w:rFonts w:ascii="Times New Roman" w:eastAsia="Times New Roman" w:hAnsi="Times New Roman"/>
          <w:sz w:val="28"/>
          <w:szCs w:val="28"/>
          <w:lang w:val="kk-KZ" w:eastAsia="ru-RU"/>
        </w:rPr>
        <w:t xml:space="preserve"> өнеркәсі</w:t>
      </w:r>
      <w:r w:rsidR="00792426">
        <w:rPr>
          <w:rFonts w:ascii="Times New Roman" w:eastAsia="Times New Roman" w:hAnsi="Times New Roman"/>
          <w:sz w:val="28"/>
          <w:szCs w:val="28"/>
          <w:lang w:val="kk-KZ" w:eastAsia="ru-RU"/>
        </w:rPr>
        <w:t>бінд</w:t>
      </w:r>
      <w:r w:rsidRPr="00F74651">
        <w:rPr>
          <w:rFonts w:ascii="Times New Roman" w:eastAsia="Times New Roman" w:hAnsi="Times New Roman"/>
          <w:sz w:val="28"/>
          <w:szCs w:val="28"/>
          <w:lang w:val="kk-KZ" w:eastAsia="ru-RU"/>
        </w:rPr>
        <w:t xml:space="preserve">егі шағын және орта кәсіпкерлік жобаларын қаржыландыруды қамтамасыз ету жөніндегі бірлескен іс-қимыл жоспарын бекіту туралы» </w:t>
      </w:r>
      <w:r w:rsidR="00932A82" w:rsidRPr="00F74651">
        <w:rPr>
          <w:rFonts w:ascii="Times New Roman" w:eastAsia="Times New Roman" w:hAnsi="Times New Roman"/>
          <w:sz w:val="28"/>
          <w:szCs w:val="28"/>
          <w:lang w:val="kk-KZ" w:eastAsia="ru-RU"/>
        </w:rPr>
        <w:t xml:space="preserve">Қазақстан Республикасы Үкіметінің </w:t>
      </w:r>
      <w:r w:rsidR="00932A82" w:rsidRPr="00792426">
        <w:rPr>
          <w:rFonts w:ascii="Times New Roman" w:eastAsia="Times New Roman" w:hAnsi="Times New Roman"/>
          <w:sz w:val="28"/>
          <w:szCs w:val="28"/>
          <w:lang w:val="kk-KZ" w:eastAsia="ru-RU"/>
        </w:rPr>
        <w:t>2014 жылғы</w:t>
      </w:r>
      <w:r w:rsidR="00932A82">
        <w:rPr>
          <w:rFonts w:ascii="Times New Roman" w:eastAsia="Times New Roman" w:hAnsi="Times New Roman"/>
          <w:sz w:val="28"/>
          <w:szCs w:val="28"/>
          <w:lang w:val="kk-KZ" w:eastAsia="ru-RU"/>
        </w:rPr>
        <w:t xml:space="preserve"> 5 желтоқсандағы </w:t>
      </w:r>
      <w:r w:rsidR="00932A82" w:rsidRPr="00792426">
        <w:rPr>
          <w:rFonts w:ascii="Times New Roman" w:eastAsia="Times New Roman" w:hAnsi="Times New Roman"/>
          <w:sz w:val="28"/>
          <w:szCs w:val="28"/>
          <w:lang w:val="kk-KZ" w:eastAsia="ru-RU"/>
        </w:rPr>
        <w:t>№ 1276</w:t>
      </w:r>
      <w:r w:rsidR="00932A82">
        <w:rPr>
          <w:rFonts w:ascii="Times New Roman" w:eastAsia="Times New Roman" w:hAnsi="Times New Roman"/>
          <w:sz w:val="28"/>
          <w:szCs w:val="28"/>
          <w:lang w:val="kk-KZ" w:eastAsia="ru-RU"/>
        </w:rPr>
        <w:t xml:space="preserve"> </w:t>
      </w:r>
      <w:r w:rsidR="00792426">
        <w:rPr>
          <w:rFonts w:ascii="Times New Roman" w:eastAsia="Times New Roman" w:hAnsi="Times New Roman"/>
          <w:sz w:val="28"/>
          <w:szCs w:val="28"/>
          <w:lang w:val="kk-KZ" w:eastAsia="ru-RU"/>
        </w:rPr>
        <w:t>қаулысы</w:t>
      </w:r>
      <w:r w:rsidRPr="00F74651">
        <w:rPr>
          <w:rFonts w:ascii="Times New Roman" w:eastAsia="Times New Roman" w:hAnsi="Times New Roman"/>
          <w:sz w:val="28"/>
          <w:szCs w:val="28"/>
          <w:lang w:val="kk-KZ" w:eastAsia="ru-RU"/>
        </w:rPr>
        <w:t>;</w:t>
      </w:r>
    </w:p>
    <w:p w14:paraId="49A21E4D" w14:textId="3E347350" w:rsidR="00F74651" w:rsidRPr="0076057F" w:rsidRDefault="00F74651" w:rsidP="0076057F">
      <w:pPr>
        <w:shd w:val="clear" w:color="auto" w:fill="FFFFFF"/>
        <w:spacing w:after="0" w:line="240" w:lineRule="auto"/>
        <w:ind w:firstLine="709"/>
        <w:jc w:val="both"/>
        <w:textAlignment w:val="baseline"/>
        <w:rPr>
          <w:rFonts w:ascii="Times New Roman" w:eastAsia="Times New Roman" w:hAnsi="Times New Roman"/>
          <w:sz w:val="28"/>
          <w:szCs w:val="28"/>
          <w:lang w:val="kk-KZ" w:eastAsia="ru-RU"/>
        </w:rPr>
      </w:pPr>
      <w:r w:rsidRPr="00F74651">
        <w:rPr>
          <w:rFonts w:ascii="Times New Roman" w:eastAsia="Times New Roman" w:hAnsi="Times New Roman"/>
          <w:sz w:val="28"/>
          <w:szCs w:val="28"/>
          <w:lang w:val="kk-KZ" w:eastAsia="ru-RU"/>
        </w:rPr>
        <w:t xml:space="preserve">«Қазақстан Республикасының Үкіметі мен Қазақстан Республикасы Ұлттық Банкінің </w:t>
      </w:r>
      <w:r w:rsidR="0076057F" w:rsidRPr="0076057F">
        <w:rPr>
          <w:rFonts w:ascii="Times New Roman" w:eastAsia="Times New Roman" w:hAnsi="Times New Roman"/>
          <w:sz w:val="28"/>
          <w:szCs w:val="28"/>
          <w:lang w:val="kk-KZ" w:eastAsia="ru-RU"/>
        </w:rPr>
        <w:t>өңдеу өнеркәсібіндегі</w:t>
      </w:r>
      <w:r w:rsidR="0076057F">
        <w:rPr>
          <w:rFonts w:ascii="Times New Roman" w:eastAsia="Times New Roman" w:hAnsi="Times New Roman"/>
          <w:sz w:val="28"/>
          <w:szCs w:val="28"/>
          <w:lang w:val="kk-KZ" w:eastAsia="ru-RU"/>
        </w:rPr>
        <w:t xml:space="preserve"> </w:t>
      </w:r>
      <w:r w:rsidRPr="00F74651">
        <w:rPr>
          <w:rFonts w:ascii="Times New Roman" w:eastAsia="Times New Roman" w:hAnsi="Times New Roman"/>
          <w:sz w:val="28"/>
          <w:szCs w:val="28"/>
          <w:lang w:val="kk-KZ" w:eastAsia="ru-RU"/>
        </w:rPr>
        <w:t xml:space="preserve">шағын және орта кәсіпкерлік жобаларын қаржыландыруды қамтамасыз ету жөніндегі бірлескен іс-қимыл жоспарын бекіту туралы» </w:t>
      </w:r>
      <w:r w:rsidR="00932A82" w:rsidRPr="0076057F">
        <w:rPr>
          <w:rFonts w:ascii="Times New Roman" w:eastAsia="Times New Roman" w:hAnsi="Times New Roman"/>
          <w:sz w:val="28"/>
          <w:szCs w:val="28"/>
          <w:lang w:val="kk-KZ" w:eastAsia="ru-RU"/>
        </w:rPr>
        <w:t xml:space="preserve">Қазақстан Республикасы Үкіметінің 2015 жылғы 11 наурыздағы </w:t>
      </w:r>
      <w:r w:rsidR="00932A82">
        <w:rPr>
          <w:rFonts w:ascii="Times New Roman" w:eastAsia="Times New Roman" w:hAnsi="Times New Roman"/>
          <w:sz w:val="28"/>
          <w:szCs w:val="28"/>
          <w:lang w:val="kk-KZ" w:eastAsia="ru-RU"/>
        </w:rPr>
        <w:br/>
      </w:r>
      <w:r w:rsidR="00932A82" w:rsidRPr="0076057F">
        <w:rPr>
          <w:rFonts w:ascii="Times New Roman" w:eastAsia="Times New Roman" w:hAnsi="Times New Roman"/>
          <w:sz w:val="28"/>
          <w:szCs w:val="28"/>
          <w:lang w:val="kk-KZ" w:eastAsia="ru-RU"/>
        </w:rPr>
        <w:t>№ 124</w:t>
      </w:r>
      <w:r w:rsidR="00932A82">
        <w:rPr>
          <w:rFonts w:ascii="Times New Roman" w:eastAsia="Times New Roman" w:hAnsi="Times New Roman"/>
          <w:sz w:val="28"/>
          <w:szCs w:val="28"/>
          <w:lang w:val="kk-KZ" w:eastAsia="ru-RU"/>
        </w:rPr>
        <w:t xml:space="preserve"> </w:t>
      </w:r>
      <w:r w:rsidRPr="00F74651">
        <w:rPr>
          <w:rFonts w:ascii="Times New Roman" w:eastAsia="Times New Roman" w:hAnsi="Times New Roman"/>
          <w:sz w:val="28"/>
          <w:szCs w:val="28"/>
          <w:lang w:val="kk-KZ" w:eastAsia="ru-RU"/>
        </w:rPr>
        <w:t>қаулысы;</w:t>
      </w:r>
    </w:p>
    <w:p w14:paraId="121539EB" w14:textId="34A43550" w:rsidR="00F74651" w:rsidRPr="00F74651" w:rsidRDefault="00F74651" w:rsidP="00393997">
      <w:pPr>
        <w:spacing w:after="0" w:line="240" w:lineRule="auto"/>
        <w:ind w:firstLine="709"/>
        <w:contextualSpacing/>
        <w:jc w:val="both"/>
        <w:rPr>
          <w:rFonts w:ascii="Times New Roman" w:hAnsi="Times New Roman"/>
          <w:sz w:val="28"/>
          <w:szCs w:val="28"/>
          <w:lang w:val="kk-KZ" w:eastAsia="ru-RU"/>
        </w:rPr>
      </w:pPr>
      <w:r w:rsidRPr="00F74651">
        <w:rPr>
          <w:rFonts w:ascii="Times New Roman" w:hAnsi="Times New Roman"/>
          <w:sz w:val="28"/>
          <w:szCs w:val="28"/>
          <w:lang w:val="kk-KZ" w:eastAsia="ru-RU"/>
        </w:rPr>
        <w:lastRenderedPageBreak/>
        <w:t>«Қазақстан Республикасының Үкіметі мен Қазақстан Республикасы Ұлттық Банкінің отандық өндірушілер мен экспорттаушыларды қаржыландыруды қамтамасыз ету жөніндегі бірлескен іс-қимыл жоспарын бекіту туралы»</w:t>
      </w:r>
      <w:r w:rsidR="0076057F">
        <w:rPr>
          <w:rFonts w:ascii="Times New Roman" w:hAnsi="Times New Roman"/>
          <w:sz w:val="28"/>
          <w:szCs w:val="28"/>
          <w:lang w:val="kk-KZ" w:eastAsia="ru-RU"/>
        </w:rPr>
        <w:t xml:space="preserve"> </w:t>
      </w:r>
      <w:r w:rsidR="008673C8" w:rsidRPr="00F74651">
        <w:rPr>
          <w:rFonts w:ascii="Times New Roman" w:hAnsi="Times New Roman"/>
          <w:sz w:val="28"/>
          <w:szCs w:val="28"/>
          <w:lang w:val="kk-KZ" w:eastAsia="ru-RU"/>
        </w:rPr>
        <w:t>Қазақстан Республикасы Үкіметінің</w:t>
      </w:r>
      <w:r w:rsidR="008673C8">
        <w:rPr>
          <w:rFonts w:ascii="Times New Roman" w:hAnsi="Times New Roman"/>
          <w:sz w:val="28"/>
          <w:szCs w:val="28"/>
          <w:lang w:val="kk-KZ" w:eastAsia="ru-RU"/>
        </w:rPr>
        <w:t xml:space="preserve"> </w:t>
      </w:r>
      <w:r w:rsidR="008673C8" w:rsidRPr="0076057F">
        <w:rPr>
          <w:rFonts w:ascii="Times New Roman" w:hAnsi="Times New Roman"/>
          <w:sz w:val="28"/>
          <w:szCs w:val="28"/>
          <w:lang w:val="kk-KZ" w:eastAsia="ru-RU"/>
        </w:rPr>
        <w:t xml:space="preserve">2015 жылғы </w:t>
      </w:r>
      <w:r w:rsidR="008673C8" w:rsidRPr="00F74651">
        <w:rPr>
          <w:rFonts w:ascii="Times New Roman" w:hAnsi="Times New Roman"/>
          <w:sz w:val="28"/>
          <w:szCs w:val="28"/>
          <w:lang w:val="kk-KZ" w:eastAsia="ru-RU"/>
        </w:rPr>
        <w:t>23 сәуірдегі</w:t>
      </w:r>
      <w:r w:rsidR="008673C8">
        <w:rPr>
          <w:rFonts w:ascii="Times New Roman" w:hAnsi="Times New Roman"/>
          <w:sz w:val="28"/>
          <w:szCs w:val="28"/>
          <w:lang w:val="kk-KZ" w:eastAsia="ru-RU"/>
        </w:rPr>
        <w:t xml:space="preserve"> </w:t>
      </w:r>
      <w:r w:rsidR="008673C8">
        <w:rPr>
          <w:rFonts w:ascii="Times New Roman" w:hAnsi="Times New Roman"/>
          <w:sz w:val="28"/>
          <w:szCs w:val="28"/>
          <w:lang w:val="kk-KZ" w:eastAsia="ru-RU"/>
        </w:rPr>
        <w:br/>
      </w:r>
      <w:r w:rsidR="008673C8" w:rsidRPr="0076057F">
        <w:rPr>
          <w:rFonts w:ascii="Times New Roman" w:hAnsi="Times New Roman"/>
          <w:sz w:val="28"/>
          <w:szCs w:val="28"/>
          <w:lang w:val="kk-KZ" w:eastAsia="ru-RU"/>
        </w:rPr>
        <w:t>№ 271</w:t>
      </w:r>
      <w:r w:rsidR="008673C8">
        <w:rPr>
          <w:rFonts w:ascii="Times New Roman" w:hAnsi="Times New Roman"/>
          <w:sz w:val="28"/>
          <w:szCs w:val="28"/>
          <w:lang w:val="kk-KZ" w:eastAsia="ru-RU"/>
        </w:rPr>
        <w:t xml:space="preserve"> </w:t>
      </w:r>
      <w:r w:rsidR="0076057F">
        <w:rPr>
          <w:rFonts w:ascii="Times New Roman" w:hAnsi="Times New Roman"/>
          <w:sz w:val="28"/>
          <w:szCs w:val="28"/>
          <w:lang w:val="kk-KZ" w:eastAsia="ru-RU"/>
        </w:rPr>
        <w:t>қаулысы</w:t>
      </w:r>
      <w:r w:rsidRPr="00F74651">
        <w:rPr>
          <w:rFonts w:ascii="Times New Roman" w:hAnsi="Times New Roman"/>
          <w:sz w:val="28"/>
          <w:szCs w:val="28"/>
          <w:lang w:val="kk-KZ" w:eastAsia="ru-RU"/>
        </w:rPr>
        <w:t>;</w:t>
      </w:r>
      <w:r w:rsidR="008673C8">
        <w:rPr>
          <w:rFonts w:ascii="Times New Roman" w:hAnsi="Times New Roman"/>
          <w:sz w:val="28"/>
          <w:szCs w:val="28"/>
          <w:lang w:val="kk-KZ" w:eastAsia="ru-RU"/>
        </w:rPr>
        <w:t xml:space="preserve"> </w:t>
      </w:r>
    </w:p>
    <w:p w14:paraId="7EC0AEFB" w14:textId="77777777" w:rsidR="00D2043E" w:rsidRPr="00D2043E" w:rsidRDefault="00F74651" w:rsidP="00F74651">
      <w:pPr>
        <w:spacing w:after="0" w:line="240" w:lineRule="auto"/>
        <w:ind w:firstLine="709"/>
        <w:contextualSpacing/>
        <w:jc w:val="both"/>
        <w:rPr>
          <w:rFonts w:ascii="Times New Roman" w:hAnsi="Times New Roman"/>
          <w:b/>
          <w:sz w:val="28"/>
          <w:szCs w:val="28"/>
          <w:lang w:val="kk-KZ"/>
        </w:rPr>
      </w:pPr>
      <w:r w:rsidRPr="00D2043E">
        <w:rPr>
          <w:rFonts w:ascii="Times New Roman" w:hAnsi="Times New Roman"/>
          <w:b/>
          <w:bCs/>
          <w:sz w:val="28"/>
          <w:szCs w:val="28"/>
          <w:lang w:val="kk-KZ" w:eastAsia="ru-RU"/>
        </w:rPr>
        <w:t>7</w:t>
      </w:r>
      <w:r w:rsidR="0076057F" w:rsidRPr="00D2043E">
        <w:rPr>
          <w:rFonts w:ascii="Times New Roman" w:hAnsi="Times New Roman"/>
          <w:b/>
          <w:bCs/>
          <w:sz w:val="28"/>
          <w:szCs w:val="28"/>
          <w:lang w:val="kk-KZ" w:eastAsia="ru-RU"/>
        </w:rPr>
        <w:t>.</w:t>
      </w:r>
      <w:r w:rsidRPr="00D2043E">
        <w:rPr>
          <w:rFonts w:ascii="Times New Roman" w:hAnsi="Times New Roman"/>
          <w:b/>
          <w:bCs/>
          <w:sz w:val="28"/>
          <w:szCs w:val="28"/>
          <w:lang w:val="kk-KZ" w:eastAsia="ru-RU"/>
        </w:rPr>
        <w:t xml:space="preserve"> </w:t>
      </w:r>
      <w:r w:rsidR="00D2043E" w:rsidRPr="00D2043E">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6EDB22BA" w14:textId="4105C826" w:rsidR="00F74651" w:rsidRPr="00F74651" w:rsidRDefault="00F74651" w:rsidP="00F74651">
      <w:pPr>
        <w:spacing w:after="0" w:line="240" w:lineRule="auto"/>
        <w:ind w:firstLine="709"/>
        <w:contextualSpacing/>
        <w:jc w:val="both"/>
        <w:rPr>
          <w:rFonts w:ascii="Times New Roman" w:hAnsi="Times New Roman"/>
          <w:sz w:val="28"/>
          <w:szCs w:val="28"/>
          <w:lang w:val="kk-KZ" w:eastAsia="ru-RU"/>
        </w:rPr>
      </w:pPr>
      <w:r w:rsidRPr="00F74651">
        <w:rPr>
          <w:rFonts w:ascii="Times New Roman" w:hAnsi="Times New Roman"/>
          <w:sz w:val="28"/>
          <w:szCs w:val="28"/>
          <w:lang w:val="kk-KZ" w:eastAsia="ru-RU"/>
        </w:rPr>
        <w:t>Талап етілмейді.</w:t>
      </w:r>
    </w:p>
    <w:p w14:paraId="67D01AD3" w14:textId="4CDD33E7" w:rsidR="00F74651" w:rsidRPr="00D2043E" w:rsidRDefault="00F74651" w:rsidP="00F74651">
      <w:pPr>
        <w:spacing w:after="0" w:line="240" w:lineRule="auto"/>
        <w:ind w:firstLine="709"/>
        <w:contextualSpacing/>
        <w:jc w:val="both"/>
        <w:rPr>
          <w:rFonts w:ascii="Times New Roman" w:hAnsi="Times New Roman"/>
          <w:b/>
          <w:bCs/>
          <w:sz w:val="28"/>
          <w:szCs w:val="28"/>
          <w:lang w:val="kk-KZ" w:eastAsia="ru-RU"/>
        </w:rPr>
      </w:pPr>
      <w:r w:rsidRPr="0076057F">
        <w:rPr>
          <w:rFonts w:ascii="Times New Roman" w:hAnsi="Times New Roman"/>
          <w:b/>
          <w:bCs/>
          <w:sz w:val="28"/>
          <w:szCs w:val="28"/>
          <w:lang w:val="kk-KZ" w:eastAsia="ru-RU"/>
        </w:rPr>
        <w:t>8</w:t>
      </w:r>
      <w:r w:rsidR="0076057F" w:rsidRPr="0076057F">
        <w:rPr>
          <w:rFonts w:ascii="Times New Roman" w:hAnsi="Times New Roman"/>
          <w:b/>
          <w:bCs/>
          <w:sz w:val="28"/>
          <w:szCs w:val="28"/>
          <w:lang w:val="kk-KZ" w:eastAsia="ru-RU"/>
        </w:rPr>
        <w:t>.</w:t>
      </w:r>
      <w:r w:rsidRPr="0076057F">
        <w:rPr>
          <w:rFonts w:ascii="Times New Roman" w:hAnsi="Times New Roman"/>
          <w:b/>
          <w:bCs/>
          <w:sz w:val="28"/>
          <w:szCs w:val="28"/>
          <w:lang w:val="kk-KZ" w:eastAsia="ru-RU"/>
        </w:rPr>
        <w:t xml:space="preserve"> </w:t>
      </w:r>
      <w:r w:rsidR="00D2043E" w:rsidRPr="00D2043E">
        <w:rPr>
          <w:rFonts w:ascii="Times New Roman" w:hAnsi="Times New Roman"/>
          <w:b/>
          <w:sz w:val="28"/>
          <w:szCs w:val="28"/>
          <w:lang w:val="kk-KZ"/>
        </w:rPr>
        <w:t>Ұсынылған халықаралық шарттың жобасын кейіннен ратификациялау қажеттігі туралы ақпарат.</w:t>
      </w:r>
    </w:p>
    <w:p w14:paraId="2E6A97B0" w14:textId="7994FFDA" w:rsidR="00F74651" w:rsidRDefault="00F74651" w:rsidP="00D4779F">
      <w:pPr>
        <w:spacing w:after="0" w:line="240" w:lineRule="auto"/>
        <w:ind w:firstLine="709"/>
        <w:contextualSpacing/>
        <w:jc w:val="both"/>
        <w:rPr>
          <w:rFonts w:ascii="Times New Roman" w:hAnsi="Times New Roman"/>
          <w:sz w:val="28"/>
          <w:szCs w:val="28"/>
          <w:lang w:val="kk-KZ" w:eastAsia="ru-RU"/>
        </w:rPr>
      </w:pPr>
      <w:r w:rsidRPr="00F74651">
        <w:rPr>
          <w:rFonts w:ascii="Times New Roman" w:hAnsi="Times New Roman"/>
          <w:sz w:val="28"/>
          <w:szCs w:val="28"/>
          <w:lang w:val="kk-KZ" w:eastAsia="ru-RU"/>
        </w:rPr>
        <w:t>Талап етілмейді.</w:t>
      </w:r>
    </w:p>
    <w:p w14:paraId="23B5E1A4" w14:textId="2858F985" w:rsidR="00D2043E" w:rsidRPr="00D2043E" w:rsidRDefault="00F74651" w:rsidP="00393997">
      <w:pPr>
        <w:spacing w:after="0" w:line="240" w:lineRule="auto"/>
        <w:ind w:firstLine="708"/>
        <w:jc w:val="both"/>
        <w:rPr>
          <w:rFonts w:ascii="Times New Roman" w:hAnsi="Times New Roman"/>
          <w:b/>
          <w:sz w:val="28"/>
          <w:szCs w:val="28"/>
          <w:lang w:val="kk-KZ"/>
        </w:rPr>
      </w:pPr>
      <w:r w:rsidRPr="00D2043E">
        <w:rPr>
          <w:rFonts w:ascii="Times New Roman" w:hAnsi="Times New Roman"/>
          <w:b/>
          <w:bCs/>
          <w:sz w:val="28"/>
          <w:szCs w:val="28"/>
          <w:lang w:val="kk-KZ"/>
        </w:rPr>
        <w:t>9</w:t>
      </w:r>
      <w:r w:rsidR="0076057F" w:rsidRPr="00D2043E">
        <w:rPr>
          <w:rFonts w:ascii="Times New Roman" w:hAnsi="Times New Roman"/>
          <w:b/>
          <w:bCs/>
          <w:sz w:val="28"/>
          <w:szCs w:val="28"/>
          <w:lang w:val="kk-KZ"/>
        </w:rPr>
        <w:t>.</w:t>
      </w:r>
      <w:r w:rsidRPr="00D2043E">
        <w:rPr>
          <w:rFonts w:ascii="Times New Roman" w:hAnsi="Times New Roman"/>
          <w:b/>
          <w:bCs/>
          <w:sz w:val="28"/>
          <w:szCs w:val="28"/>
          <w:lang w:val="kk-KZ"/>
        </w:rPr>
        <w:t xml:space="preserve"> </w:t>
      </w:r>
      <w:r w:rsidR="00D2043E" w:rsidRPr="00D2043E">
        <w:rPr>
          <w:rFonts w:ascii="Times New Roman" w:hAnsi="Times New Roman"/>
          <w:b/>
          <w:sz w:val="28"/>
          <w:szCs w:val="28"/>
          <w:lang w:val="kk-KZ"/>
        </w:rPr>
        <w:t xml:space="preserve">Кеңсе Басшысы мен Байланыс және ақпарат министрінің </w:t>
      </w:r>
      <w:r w:rsidR="00D2043E">
        <w:rPr>
          <w:rFonts w:ascii="Times New Roman" w:hAnsi="Times New Roman"/>
          <w:b/>
          <w:sz w:val="28"/>
          <w:szCs w:val="28"/>
          <w:lang w:val="kk-KZ"/>
        </w:rPr>
        <w:br/>
      </w:r>
      <w:r w:rsidR="00D2043E" w:rsidRPr="00D2043E">
        <w:rPr>
          <w:rFonts w:ascii="Times New Roman" w:hAnsi="Times New Roman"/>
          <w:b/>
          <w:sz w:val="28"/>
          <w:szCs w:val="28"/>
          <w:lang w:val="kk-KZ"/>
        </w:rP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6676CCD4" w14:textId="7427535C" w:rsidR="00F74651" w:rsidRPr="00F74651" w:rsidRDefault="00F74651" w:rsidP="00F74651">
      <w:pPr>
        <w:spacing w:after="0" w:line="240" w:lineRule="auto"/>
        <w:ind w:firstLine="708"/>
        <w:contextualSpacing/>
        <w:jc w:val="both"/>
        <w:rPr>
          <w:rFonts w:ascii="Times New Roman" w:hAnsi="Times New Roman"/>
          <w:sz w:val="28"/>
          <w:szCs w:val="28"/>
          <w:lang w:val="kk-KZ"/>
        </w:rPr>
      </w:pPr>
      <w:r w:rsidRPr="00F74651">
        <w:rPr>
          <w:rFonts w:ascii="Times New Roman" w:hAnsi="Times New Roman"/>
          <w:sz w:val="28"/>
          <w:szCs w:val="28"/>
          <w:lang w:val="kk-KZ"/>
        </w:rPr>
        <w:t>Рұқсат етіледі.</w:t>
      </w:r>
    </w:p>
    <w:p w14:paraId="3FE50CF8" w14:textId="77777777" w:rsidR="002D34C5" w:rsidRPr="002D34C5" w:rsidRDefault="00F74651" w:rsidP="00D4779F">
      <w:pPr>
        <w:spacing w:after="0" w:line="240" w:lineRule="auto"/>
        <w:ind w:firstLine="708"/>
        <w:contextualSpacing/>
        <w:jc w:val="both"/>
        <w:rPr>
          <w:rFonts w:ascii="Times New Roman" w:hAnsi="Times New Roman"/>
          <w:b/>
          <w:sz w:val="28"/>
          <w:szCs w:val="28"/>
          <w:lang w:val="kk-KZ"/>
        </w:rPr>
      </w:pPr>
      <w:r w:rsidRPr="002D34C5">
        <w:rPr>
          <w:rFonts w:ascii="Times New Roman" w:hAnsi="Times New Roman"/>
          <w:b/>
          <w:bCs/>
          <w:sz w:val="28"/>
          <w:szCs w:val="28"/>
          <w:lang w:val="kk-KZ"/>
        </w:rPr>
        <w:t xml:space="preserve">10. </w:t>
      </w:r>
      <w:r w:rsidR="002D34C5" w:rsidRPr="002D34C5">
        <w:rPr>
          <w:rFonts w:ascii="Times New Roman" w:hAnsi="Times New Roman"/>
          <w:b/>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66295962" w14:textId="3EEDC03E" w:rsidR="00F74651" w:rsidRPr="00D4779F" w:rsidRDefault="00F74651" w:rsidP="00D4779F">
      <w:pPr>
        <w:spacing w:after="0" w:line="240" w:lineRule="auto"/>
        <w:ind w:firstLine="708"/>
        <w:contextualSpacing/>
        <w:jc w:val="both"/>
        <w:rPr>
          <w:rFonts w:ascii="Times New Roman" w:hAnsi="Times New Roman"/>
          <w:sz w:val="28"/>
          <w:szCs w:val="28"/>
          <w:lang w:val="kk-KZ"/>
        </w:rPr>
      </w:pPr>
      <w:r w:rsidRPr="00F74651">
        <w:rPr>
          <w:rFonts w:ascii="Times New Roman" w:hAnsi="Times New Roman"/>
          <w:sz w:val="28"/>
          <w:szCs w:val="28"/>
          <w:lang w:val="kk-KZ"/>
        </w:rPr>
        <w:t>Жоба 2025 жылғы «</w:t>
      </w:r>
      <w:r w:rsidR="00A449C2">
        <w:rPr>
          <w:rFonts w:ascii="Times New Roman" w:hAnsi="Times New Roman"/>
          <w:sz w:val="28"/>
          <w:szCs w:val="28"/>
          <w:lang w:val="kk-KZ"/>
        </w:rPr>
        <w:t xml:space="preserve">     </w:t>
      </w:r>
      <w:r w:rsidRPr="00F74651">
        <w:rPr>
          <w:rFonts w:ascii="Times New Roman" w:hAnsi="Times New Roman"/>
          <w:sz w:val="28"/>
          <w:szCs w:val="28"/>
          <w:lang w:val="kk-KZ"/>
        </w:rPr>
        <w:t xml:space="preserve">» </w:t>
      </w:r>
      <w:r w:rsidR="00D30A52">
        <w:rPr>
          <w:rFonts w:ascii="Times New Roman" w:hAnsi="Times New Roman"/>
          <w:sz w:val="28"/>
          <w:szCs w:val="28"/>
          <w:lang w:val="kk-KZ"/>
        </w:rPr>
        <w:t xml:space="preserve">             </w:t>
      </w:r>
      <w:r w:rsidR="008673C8" w:rsidRPr="00F74651">
        <w:rPr>
          <w:rFonts w:ascii="Times New Roman" w:hAnsi="Times New Roman"/>
          <w:sz w:val="28"/>
          <w:szCs w:val="28"/>
          <w:lang w:val="kk-KZ"/>
        </w:rPr>
        <w:t xml:space="preserve">Қазақстан Республикасы Ұлттық экономика министрлігінің </w:t>
      </w:r>
      <w:r w:rsidRPr="00F74651">
        <w:rPr>
          <w:rFonts w:ascii="Times New Roman" w:hAnsi="Times New Roman"/>
          <w:sz w:val="28"/>
          <w:szCs w:val="28"/>
          <w:lang w:val="kk-KZ"/>
        </w:rPr>
        <w:t>www.economy.gov.kz интернет-ресурсында (байттар саны: КБ) және 2025 жылғы «</w:t>
      </w:r>
      <w:r w:rsidR="00124C10">
        <w:rPr>
          <w:rFonts w:ascii="Times New Roman" w:hAnsi="Times New Roman"/>
          <w:sz w:val="28"/>
          <w:szCs w:val="28"/>
          <w:lang w:val="kk-KZ"/>
        </w:rPr>
        <w:t xml:space="preserve">   </w:t>
      </w:r>
      <w:r w:rsidRPr="00F74651">
        <w:rPr>
          <w:rFonts w:ascii="Times New Roman" w:hAnsi="Times New Roman"/>
          <w:sz w:val="28"/>
          <w:szCs w:val="28"/>
          <w:lang w:val="kk-KZ"/>
        </w:rPr>
        <w:t>» ашық нормативтік құқықтық актілердің интернет-порталында (байттар саны: КБ) орналастырылған.</w:t>
      </w:r>
      <w:r w:rsidR="008673C8">
        <w:rPr>
          <w:rFonts w:ascii="Times New Roman" w:hAnsi="Times New Roman"/>
          <w:sz w:val="28"/>
          <w:szCs w:val="28"/>
          <w:lang w:val="kk-KZ"/>
        </w:rPr>
        <w:t xml:space="preserve"> </w:t>
      </w:r>
    </w:p>
    <w:p w14:paraId="04194BF2" w14:textId="77777777" w:rsidR="002D34C5" w:rsidRPr="002D34C5" w:rsidRDefault="00F74651" w:rsidP="00684CC7">
      <w:pPr>
        <w:spacing w:after="0" w:line="240" w:lineRule="auto"/>
        <w:ind w:firstLine="709"/>
        <w:contextualSpacing/>
        <w:jc w:val="both"/>
        <w:rPr>
          <w:rFonts w:ascii="Times New Roman" w:hAnsi="Times New Roman"/>
          <w:b/>
          <w:color w:val="000000"/>
          <w:sz w:val="28"/>
          <w:szCs w:val="28"/>
          <w:lang w:val="kk-KZ"/>
        </w:rPr>
      </w:pPr>
      <w:r w:rsidRPr="002D34C5">
        <w:rPr>
          <w:rFonts w:ascii="Times New Roman" w:hAnsi="Times New Roman"/>
          <w:b/>
          <w:bCs/>
          <w:color w:val="000000"/>
          <w:sz w:val="28"/>
          <w:szCs w:val="28"/>
          <w:lang w:val="kk-KZ"/>
        </w:rPr>
        <w:t>11</w:t>
      </w:r>
      <w:r w:rsidR="0076057F" w:rsidRPr="002D34C5">
        <w:rPr>
          <w:rFonts w:ascii="Times New Roman" w:hAnsi="Times New Roman"/>
          <w:b/>
          <w:bCs/>
          <w:color w:val="000000"/>
          <w:sz w:val="28"/>
          <w:szCs w:val="28"/>
          <w:lang w:val="kk-KZ"/>
        </w:rPr>
        <w:t>.</w:t>
      </w:r>
      <w:r w:rsidRPr="002D34C5">
        <w:rPr>
          <w:rFonts w:ascii="Times New Roman" w:hAnsi="Times New Roman"/>
          <w:b/>
          <w:bCs/>
          <w:color w:val="000000"/>
          <w:sz w:val="28"/>
          <w:szCs w:val="28"/>
          <w:lang w:val="kk-KZ"/>
        </w:rPr>
        <w:t xml:space="preserve"> </w:t>
      </w:r>
      <w:r w:rsidR="002D34C5" w:rsidRPr="002D34C5">
        <w:rPr>
          <w:rFonts w:ascii="Times New Roman" w:hAnsi="Times New Roman"/>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r w:rsidR="002D34C5" w:rsidRPr="002D34C5">
        <w:rPr>
          <w:rFonts w:ascii="Times New Roman" w:hAnsi="Times New Roman"/>
          <w:b/>
          <w:color w:val="000000"/>
          <w:sz w:val="28"/>
          <w:szCs w:val="28"/>
          <w:lang w:val="kk-KZ"/>
        </w:rPr>
        <w:t xml:space="preserve"> </w:t>
      </w:r>
    </w:p>
    <w:p w14:paraId="6AD259B8" w14:textId="59834766" w:rsidR="00F74651" w:rsidRPr="00F74651" w:rsidRDefault="00F74651" w:rsidP="00F74651">
      <w:pPr>
        <w:spacing w:after="0" w:line="240" w:lineRule="auto"/>
        <w:ind w:firstLine="709"/>
        <w:contextualSpacing/>
        <w:jc w:val="both"/>
        <w:rPr>
          <w:rFonts w:ascii="Times New Roman" w:hAnsi="Times New Roman"/>
          <w:color w:val="000000"/>
          <w:sz w:val="28"/>
          <w:szCs w:val="28"/>
          <w:lang w:val="kk-KZ"/>
        </w:rPr>
      </w:pPr>
      <w:r w:rsidRPr="00F74651">
        <w:rPr>
          <w:rFonts w:ascii="Times New Roman" w:hAnsi="Times New Roman"/>
          <w:color w:val="000000"/>
          <w:sz w:val="28"/>
          <w:szCs w:val="28"/>
          <w:lang w:val="kk-KZ"/>
        </w:rPr>
        <w:t>Талап етілмейді.</w:t>
      </w:r>
    </w:p>
    <w:p w14:paraId="7CAD9392" w14:textId="77777777" w:rsidR="002D34C5" w:rsidRPr="002D34C5" w:rsidRDefault="00F74651" w:rsidP="00F74651">
      <w:pPr>
        <w:spacing w:after="0" w:line="240" w:lineRule="auto"/>
        <w:ind w:firstLine="709"/>
        <w:contextualSpacing/>
        <w:jc w:val="both"/>
        <w:rPr>
          <w:rFonts w:ascii="Times New Roman" w:hAnsi="Times New Roman"/>
          <w:b/>
          <w:sz w:val="28"/>
          <w:szCs w:val="28"/>
          <w:lang w:val="kk-KZ"/>
        </w:rPr>
      </w:pPr>
      <w:r w:rsidRPr="002D34C5">
        <w:rPr>
          <w:rFonts w:ascii="Times New Roman" w:hAnsi="Times New Roman"/>
          <w:b/>
          <w:bCs/>
          <w:color w:val="000000"/>
          <w:sz w:val="28"/>
          <w:szCs w:val="28"/>
          <w:lang w:val="kk-KZ"/>
        </w:rPr>
        <w:t>12</w:t>
      </w:r>
      <w:r w:rsidR="0076057F" w:rsidRPr="002D34C5">
        <w:rPr>
          <w:rFonts w:ascii="Times New Roman" w:hAnsi="Times New Roman"/>
          <w:b/>
          <w:bCs/>
          <w:color w:val="000000"/>
          <w:sz w:val="28"/>
          <w:szCs w:val="28"/>
          <w:lang w:val="kk-KZ"/>
        </w:rPr>
        <w:t>.</w:t>
      </w:r>
      <w:r w:rsidRPr="002D34C5">
        <w:rPr>
          <w:rFonts w:ascii="Times New Roman" w:hAnsi="Times New Roman"/>
          <w:b/>
          <w:bCs/>
          <w:color w:val="000000"/>
          <w:sz w:val="28"/>
          <w:szCs w:val="28"/>
          <w:lang w:val="kk-KZ"/>
        </w:rPr>
        <w:t xml:space="preserve"> </w:t>
      </w:r>
      <w:r w:rsidR="002D34C5" w:rsidRPr="002D34C5">
        <w:rPr>
          <w:rFonts w:ascii="Times New Roman" w:hAnsi="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B594149" w14:textId="2A0331FD" w:rsidR="00F74651" w:rsidRPr="00F74651" w:rsidRDefault="00F74651" w:rsidP="00F74651">
      <w:pPr>
        <w:spacing w:after="0" w:line="240" w:lineRule="auto"/>
        <w:ind w:firstLine="709"/>
        <w:contextualSpacing/>
        <w:jc w:val="both"/>
        <w:rPr>
          <w:rFonts w:ascii="Times New Roman" w:hAnsi="Times New Roman"/>
          <w:color w:val="000000"/>
          <w:sz w:val="28"/>
          <w:szCs w:val="28"/>
          <w:lang w:val="kk-KZ"/>
        </w:rPr>
      </w:pPr>
      <w:r w:rsidRPr="00F74651">
        <w:rPr>
          <w:rFonts w:ascii="Times New Roman" w:hAnsi="Times New Roman"/>
          <w:color w:val="000000"/>
          <w:sz w:val="28"/>
          <w:szCs w:val="28"/>
          <w:lang w:val="kk-KZ"/>
        </w:rPr>
        <w:t>Сәйкес келеді.</w:t>
      </w:r>
    </w:p>
    <w:p w14:paraId="5B05157E" w14:textId="77777777" w:rsidR="002D34C5" w:rsidRPr="002D34C5" w:rsidRDefault="00F74651" w:rsidP="00F74651">
      <w:pPr>
        <w:spacing w:after="0" w:line="240" w:lineRule="auto"/>
        <w:ind w:firstLine="709"/>
        <w:contextualSpacing/>
        <w:jc w:val="both"/>
        <w:rPr>
          <w:rFonts w:ascii="Times New Roman" w:hAnsi="Times New Roman"/>
          <w:b/>
          <w:sz w:val="28"/>
          <w:szCs w:val="28"/>
          <w:lang w:val="kk-KZ"/>
        </w:rPr>
      </w:pPr>
      <w:r w:rsidRPr="002D34C5">
        <w:rPr>
          <w:rFonts w:ascii="Times New Roman" w:hAnsi="Times New Roman"/>
          <w:b/>
          <w:bCs/>
          <w:color w:val="000000"/>
          <w:sz w:val="28"/>
          <w:szCs w:val="28"/>
          <w:lang w:val="kk-KZ"/>
        </w:rPr>
        <w:t>13</w:t>
      </w:r>
      <w:r w:rsidR="005A5EC6" w:rsidRPr="002D34C5">
        <w:rPr>
          <w:rFonts w:ascii="Times New Roman" w:hAnsi="Times New Roman"/>
          <w:b/>
          <w:bCs/>
          <w:color w:val="000000"/>
          <w:sz w:val="28"/>
          <w:szCs w:val="28"/>
          <w:lang w:val="kk-KZ"/>
        </w:rPr>
        <w:t>.</w:t>
      </w:r>
      <w:r w:rsidRPr="002D34C5">
        <w:rPr>
          <w:rFonts w:ascii="Times New Roman" w:hAnsi="Times New Roman"/>
          <w:b/>
          <w:bCs/>
          <w:color w:val="000000"/>
          <w:sz w:val="28"/>
          <w:szCs w:val="28"/>
          <w:lang w:val="kk-KZ"/>
        </w:rPr>
        <w:t xml:space="preserve"> </w:t>
      </w:r>
      <w:r w:rsidR="002D34C5" w:rsidRPr="002D34C5">
        <w:rPr>
          <w:rFonts w:ascii="Times New Roman" w:hAnsi="Times New Roman"/>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4AEBD58" w14:textId="6D166108" w:rsidR="00F74651" w:rsidRPr="00F74651" w:rsidRDefault="00F74651" w:rsidP="00F74651">
      <w:pPr>
        <w:spacing w:after="0" w:line="240" w:lineRule="auto"/>
        <w:ind w:firstLine="709"/>
        <w:contextualSpacing/>
        <w:jc w:val="both"/>
        <w:rPr>
          <w:rFonts w:ascii="Times New Roman" w:hAnsi="Times New Roman"/>
          <w:color w:val="000000"/>
          <w:sz w:val="28"/>
          <w:szCs w:val="28"/>
          <w:lang w:val="kk-KZ"/>
        </w:rPr>
      </w:pPr>
      <w:r w:rsidRPr="00F74651">
        <w:rPr>
          <w:rFonts w:ascii="Times New Roman" w:hAnsi="Times New Roman"/>
          <w:color w:val="000000"/>
          <w:sz w:val="28"/>
          <w:szCs w:val="28"/>
          <w:lang w:val="kk-KZ"/>
        </w:rPr>
        <w:t>Талап етілмейді.</w:t>
      </w:r>
    </w:p>
    <w:p w14:paraId="35523164" w14:textId="77777777" w:rsidR="002D34C5" w:rsidRPr="002D34C5" w:rsidRDefault="00F74651" w:rsidP="002D34C5">
      <w:pPr>
        <w:spacing w:after="0"/>
        <w:ind w:firstLine="708"/>
        <w:jc w:val="both"/>
        <w:rPr>
          <w:rFonts w:ascii="Times New Roman" w:hAnsi="Times New Roman"/>
          <w:b/>
          <w:sz w:val="28"/>
          <w:szCs w:val="28"/>
          <w:lang w:val="kk-KZ"/>
        </w:rPr>
      </w:pPr>
      <w:r w:rsidRPr="002D34C5">
        <w:rPr>
          <w:rFonts w:ascii="Times New Roman" w:hAnsi="Times New Roman"/>
          <w:b/>
          <w:bCs/>
          <w:color w:val="000000"/>
          <w:sz w:val="28"/>
          <w:szCs w:val="28"/>
          <w:lang w:val="kk-KZ"/>
        </w:rPr>
        <w:lastRenderedPageBreak/>
        <w:t>14</w:t>
      </w:r>
      <w:r w:rsidR="005A5EC6" w:rsidRPr="002D34C5">
        <w:rPr>
          <w:rFonts w:ascii="Times New Roman" w:hAnsi="Times New Roman"/>
          <w:b/>
          <w:bCs/>
          <w:color w:val="000000"/>
          <w:sz w:val="28"/>
          <w:szCs w:val="28"/>
          <w:lang w:val="kk-KZ"/>
        </w:rPr>
        <w:t>.</w:t>
      </w:r>
      <w:r w:rsidRPr="002D34C5">
        <w:rPr>
          <w:rFonts w:ascii="Times New Roman" w:hAnsi="Times New Roman"/>
          <w:b/>
          <w:bCs/>
          <w:color w:val="000000"/>
          <w:sz w:val="28"/>
          <w:szCs w:val="28"/>
          <w:lang w:val="kk-KZ"/>
        </w:rPr>
        <w:t xml:space="preserve"> </w:t>
      </w:r>
      <w:r w:rsidR="002D34C5" w:rsidRPr="002D34C5">
        <w:rPr>
          <w:rFonts w:ascii="Times New Roman" w:hAnsi="Times New Roman"/>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534243AC" w14:textId="3BDD56A8" w:rsidR="00F74651" w:rsidRPr="00D4779F" w:rsidRDefault="00F74651" w:rsidP="00D4779F">
      <w:pPr>
        <w:spacing w:after="0" w:line="240" w:lineRule="auto"/>
        <w:ind w:firstLine="709"/>
        <w:contextualSpacing/>
        <w:jc w:val="both"/>
        <w:rPr>
          <w:rFonts w:ascii="Times New Roman" w:hAnsi="Times New Roman"/>
          <w:color w:val="000000"/>
          <w:sz w:val="28"/>
          <w:szCs w:val="28"/>
          <w:lang w:val="kk-KZ"/>
        </w:rPr>
      </w:pPr>
      <w:r w:rsidRPr="00F74651">
        <w:rPr>
          <w:rFonts w:ascii="Times New Roman" w:hAnsi="Times New Roman"/>
          <w:color w:val="000000"/>
          <w:sz w:val="28"/>
          <w:szCs w:val="28"/>
          <w:lang w:val="kk-KZ"/>
        </w:rPr>
        <w:t>Талап етілмейді.</w:t>
      </w:r>
    </w:p>
    <w:p w14:paraId="41B09562" w14:textId="6F60525C" w:rsidR="00F74651" w:rsidRPr="002D34C5" w:rsidRDefault="00F74651" w:rsidP="002D34C5">
      <w:pPr>
        <w:spacing w:after="0" w:line="240" w:lineRule="auto"/>
        <w:ind w:firstLine="709"/>
        <w:contextualSpacing/>
        <w:jc w:val="both"/>
        <w:rPr>
          <w:rFonts w:ascii="Times New Roman" w:hAnsi="Times New Roman"/>
          <w:b/>
          <w:color w:val="000000"/>
          <w:sz w:val="28"/>
          <w:szCs w:val="28"/>
          <w:lang w:val="kk-KZ"/>
        </w:rPr>
      </w:pPr>
      <w:r w:rsidRPr="002D34C5">
        <w:rPr>
          <w:rFonts w:ascii="Times New Roman" w:hAnsi="Times New Roman"/>
          <w:b/>
          <w:color w:val="000000"/>
          <w:sz w:val="28"/>
          <w:szCs w:val="28"/>
          <w:lang w:val="kk-KZ"/>
        </w:rPr>
        <w:t xml:space="preserve">15. </w:t>
      </w:r>
      <w:r w:rsidR="002D34C5" w:rsidRPr="002D34C5">
        <w:rPr>
          <w:rFonts w:ascii="Times New Roman" w:hAnsi="Times New Roman"/>
          <w:b/>
          <w:sz w:val="28"/>
          <w:szCs w:val="28"/>
          <w:lang w:val="kk-KZ"/>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2E5FBA7A" w14:textId="77777777" w:rsidR="00F74651" w:rsidRPr="00F74651" w:rsidRDefault="00F74651" w:rsidP="00F74651">
      <w:pPr>
        <w:spacing w:after="0" w:line="240" w:lineRule="auto"/>
        <w:ind w:firstLine="709"/>
        <w:contextualSpacing/>
        <w:rPr>
          <w:rFonts w:ascii="Times New Roman" w:hAnsi="Times New Roman"/>
          <w:bCs/>
          <w:color w:val="000000"/>
          <w:sz w:val="28"/>
          <w:szCs w:val="28"/>
          <w:lang w:val="kk-KZ"/>
        </w:rPr>
      </w:pPr>
      <w:r w:rsidRPr="00F74651">
        <w:rPr>
          <w:rFonts w:ascii="Times New Roman" w:hAnsi="Times New Roman"/>
          <w:bCs/>
          <w:color w:val="000000"/>
          <w:sz w:val="28"/>
          <w:szCs w:val="28"/>
          <w:lang w:val="kk-KZ"/>
        </w:rPr>
        <w:t>Талап етілмейді.</w:t>
      </w:r>
    </w:p>
    <w:p w14:paraId="2981A70C" w14:textId="77777777" w:rsidR="00F74651" w:rsidRPr="00F74651" w:rsidRDefault="00F74651" w:rsidP="00F74651">
      <w:pPr>
        <w:spacing w:after="0" w:line="240" w:lineRule="auto"/>
        <w:ind w:firstLine="709"/>
        <w:contextualSpacing/>
        <w:rPr>
          <w:rFonts w:ascii="Times New Roman" w:hAnsi="Times New Roman"/>
          <w:b/>
          <w:color w:val="000000"/>
          <w:sz w:val="28"/>
          <w:szCs w:val="28"/>
          <w:lang w:val="kk-KZ"/>
        </w:rPr>
      </w:pPr>
    </w:p>
    <w:p w14:paraId="6DF25132" w14:textId="77777777" w:rsidR="00F74651" w:rsidRPr="00F74651" w:rsidRDefault="00F74651" w:rsidP="00F74651">
      <w:pPr>
        <w:spacing w:after="0" w:line="240" w:lineRule="auto"/>
        <w:ind w:firstLine="709"/>
        <w:contextualSpacing/>
        <w:rPr>
          <w:rFonts w:ascii="Times New Roman" w:hAnsi="Times New Roman"/>
          <w:b/>
          <w:color w:val="000000"/>
          <w:sz w:val="28"/>
          <w:szCs w:val="28"/>
          <w:lang w:val="kk-KZ"/>
        </w:rPr>
      </w:pPr>
    </w:p>
    <w:p w14:paraId="0F25F14B" w14:textId="41F4F380" w:rsidR="005A5EC6" w:rsidRDefault="00F74651" w:rsidP="00F74651">
      <w:pPr>
        <w:spacing w:after="0" w:line="240" w:lineRule="auto"/>
        <w:ind w:firstLine="709"/>
        <w:contextualSpacing/>
        <w:rPr>
          <w:rFonts w:ascii="Times New Roman" w:hAnsi="Times New Roman"/>
          <w:b/>
          <w:color w:val="000000"/>
          <w:sz w:val="28"/>
          <w:szCs w:val="28"/>
          <w:lang w:val="kk-KZ"/>
        </w:rPr>
      </w:pPr>
      <w:r w:rsidRPr="00F74651">
        <w:rPr>
          <w:rFonts w:ascii="Times New Roman" w:hAnsi="Times New Roman"/>
          <w:b/>
          <w:color w:val="000000"/>
          <w:sz w:val="28"/>
          <w:szCs w:val="28"/>
          <w:lang w:val="kk-KZ"/>
        </w:rPr>
        <w:t xml:space="preserve">        </w:t>
      </w:r>
      <w:r w:rsidR="005A5EC6">
        <w:rPr>
          <w:rFonts w:ascii="Times New Roman" w:hAnsi="Times New Roman"/>
          <w:b/>
          <w:color w:val="000000"/>
          <w:sz w:val="28"/>
          <w:szCs w:val="28"/>
          <w:lang w:val="kk-KZ"/>
        </w:rPr>
        <w:t xml:space="preserve">Қазақстан </w:t>
      </w:r>
      <w:r w:rsidR="0044375E">
        <w:rPr>
          <w:rFonts w:ascii="Times New Roman" w:hAnsi="Times New Roman"/>
          <w:b/>
          <w:color w:val="000000"/>
          <w:sz w:val="28"/>
          <w:szCs w:val="28"/>
          <w:lang w:val="kk-KZ"/>
        </w:rPr>
        <w:t xml:space="preserve">Республикасы </w:t>
      </w:r>
    </w:p>
    <w:p w14:paraId="0421E334" w14:textId="6D2E3B55" w:rsidR="00F74651" w:rsidRPr="00F74651" w:rsidRDefault="00F74651" w:rsidP="00F74651">
      <w:pPr>
        <w:spacing w:after="0" w:line="240" w:lineRule="auto"/>
        <w:ind w:firstLine="709"/>
        <w:contextualSpacing/>
        <w:rPr>
          <w:rFonts w:ascii="Times New Roman" w:hAnsi="Times New Roman"/>
          <w:b/>
          <w:color w:val="000000"/>
          <w:sz w:val="28"/>
          <w:szCs w:val="28"/>
          <w:lang w:val="kk-KZ"/>
        </w:rPr>
      </w:pPr>
      <w:r w:rsidRPr="00F74651">
        <w:rPr>
          <w:rFonts w:ascii="Times New Roman" w:hAnsi="Times New Roman"/>
          <w:b/>
          <w:color w:val="000000"/>
          <w:sz w:val="28"/>
          <w:szCs w:val="28"/>
          <w:lang w:val="kk-KZ"/>
        </w:rPr>
        <w:t>Премьер-Министр</w:t>
      </w:r>
      <w:r w:rsidR="008673C8">
        <w:rPr>
          <w:rFonts w:ascii="Times New Roman" w:hAnsi="Times New Roman"/>
          <w:b/>
          <w:color w:val="000000"/>
          <w:sz w:val="28"/>
          <w:szCs w:val="28"/>
          <w:lang w:val="kk-KZ"/>
        </w:rPr>
        <w:t>ін</w:t>
      </w:r>
      <w:r w:rsidRPr="00F74651">
        <w:rPr>
          <w:rFonts w:ascii="Times New Roman" w:hAnsi="Times New Roman"/>
          <w:b/>
          <w:color w:val="000000"/>
          <w:sz w:val="28"/>
          <w:szCs w:val="28"/>
          <w:lang w:val="kk-KZ"/>
        </w:rPr>
        <w:t>ің орынбасары -</w:t>
      </w:r>
    </w:p>
    <w:p w14:paraId="7F139225" w14:textId="29079608" w:rsidR="00F74651" w:rsidRPr="00F74651" w:rsidRDefault="00F74651" w:rsidP="00F74651">
      <w:pPr>
        <w:spacing w:after="0" w:line="240" w:lineRule="auto"/>
        <w:ind w:firstLine="709"/>
        <w:contextualSpacing/>
        <w:rPr>
          <w:rFonts w:ascii="Times New Roman" w:hAnsi="Times New Roman"/>
          <w:b/>
          <w:color w:val="000000"/>
          <w:sz w:val="28"/>
          <w:szCs w:val="28"/>
          <w:lang w:val="kk-KZ"/>
        </w:rPr>
      </w:pPr>
      <w:r w:rsidRPr="00F74651">
        <w:rPr>
          <w:rFonts w:ascii="Times New Roman" w:hAnsi="Times New Roman"/>
          <w:b/>
          <w:color w:val="000000"/>
          <w:sz w:val="28"/>
          <w:szCs w:val="28"/>
          <w:lang w:val="kk-KZ"/>
        </w:rPr>
        <w:t xml:space="preserve">      Ұлттық экономика министрі</w:t>
      </w:r>
      <w:r>
        <w:rPr>
          <w:rFonts w:ascii="Times New Roman" w:hAnsi="Times New Roman"/>
          <w:b/>
          <w:color w:val="000000"/>
          <w:sz w:val="28"/>
          <w:szCs w:val="28"/>
          <w:lang w:val="kk-KZ"/>
        </w:rPr>
        <w:t xml:space="preserve">                                        </w:t>
      </w:r>
      <w:r w:rsidRPr="00F74651">
        <w:rPr>
          <w:rFonts w:ascii="Times New Roman" w:hAnsi="Times New Roman"/>
          <w:b/>
          <w:color w:val="000000"/>
          <w:sz w:val="28"/>
          <w:szCs w:val="28"/>
          <w:lang w:val="kk-KZ"/>
        </w:rPr>
        <w:t>С. Жұманғарин</w:t>
      </w:r>
    </w:p>
    <w:sectPr w:rsidR="00F74651" w:rsidRPr="00F74651" w:rsidSect="00D41E2F">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41D0F" w14:textId="77777777" w:rsidR="00D2075D" w:rsidRDefault="00D2075D" w:rsidP="00801119">
      <w:pPr>
        <w:spacing w:after="0" w:line="240" w:lineRule="auto"/>
      </w:pPr>
      <w:r>
        <w:separator/>
      </w:r>
    </w:p>
  </w:endnote>
  <w:endnote w:type="continuationSeparator" w:id="0">
    <w:p w14:paraId="6C03BE5B" w14:textId="77777777" w:rsidR="00D2075D" w:rsidRDefault="00D2075D" w:rsidP="0080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4BB81" w14:textId="77777777" w:rsidR="00D2075D" w:rsidRDefault="00D2075D" w:rsidP="00801119">
      <w:pPr>
        <w:spacing w:after="0" w:line="240" w:lineRule="auto"/>
      </w:pPr>
      <w:r>
        <w:separator/>
      </w:r>
    </w:p>
  </w:footnote>
  <w:footnote w:type="continuationSeparator" w:id="0">
    <w:p w14:paraId="762D6191" w14:textId="77777777" w:rsidR="00D2075D" w:rsidRDefault="00D2075D" w:rsidP="00801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9801B" w14:textId="4412100D" w:rsidR="00D43C25" w:rsidRPr="00F87461" w:rsidRDefault="002C7DD2">
    <w:pPr>
      <w:pStyle w:val="a3"/>
      <w:jc w:val="center"/>
      <w:rPr>
        <w:rFonts w:ascii="Times New Roman" w:hAnsi="Times New Roman"/>
        <w:sz w:val="24"/>
        <w:szCs w:val="24"/>
      </w:rPr>
    </w:pPr>
    <w:r w:rsidRPr="00F87461">
      <w:rPr>
        <w:rFonts w:ascii="Times New Roman" w:hAnsi="Times New Roman"/>
        <w:sz w:val="24"/>
        <w:szCs w:val="24"/>
      </w:rPr>
      <w:fldChar w:fldCharType="begin"/>
    </w:r>
    <w:r w:rsidR="00D43C25" w:rsidRPr="00F87461">
      <w:rPr>
        <w:rFonts w:ascii="Times New Roman" w:hAnsi="Times New Roman"/>
        <w:sz w:val="24"/>
        <w:szCs w:val="24"/>
      </w:rPr>
      <w:instrText>PAGE   \* MERGEFORMAT</w:instrText>
    </w:r>
    <w:r w:rsidRPr="00F87461">
      <w:rPr>
        <w:rFonts w:ascii="Times New Roman" w:hAnsi="Times New Roman"/>
        <w:sz w:val="24"/>
        <w:szCs w:val="24"/>
      </w:rPr>
      <w:fldChar w:fldCharType="separate"/>
    </w:r>
    <w:r w:rsidR="006479E0">
      <w:rPr>
        <w:rFonts w:ascii="Times New Roman" w:hAnsi="Times New Roman"/>
        <w:noProof/>
        <w:sz w:val="24"/>
        <w:szCs w:val="24"/>
      </w:rPr>
      <w:t>4</w:t>
    </w:r>
    <w:r w:rsidRPr="00F87461">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F051D"/>
    <w:multiLevelType w:val="hybridMultilevel"/>
    <w:tmpl w:val="99944158"/>
    <w:lvl w:ilvl="0" w:tplc="0A584C1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119"/>
    <w:rsid w:val="00000E9D"/>
    <w:rsid w:val="00007495"/>
    <w:rsid w:val="00007C85"/>
    <w:rsid w:val="000274BB"/>
    <w:rsid w:val="00030D21"/>
    <w:rsid w:val="00035B9E"/>
    <w:rsid w:val="00035FF4"/>
    <w:rsid w:val="00055D06"/>
    <w:rsid w:val="0006340F"/>
    <w:rsid w:val="000674F4"/>
    <w:rsid w:val="000754D0"/>
    <w:rsid w:val="00077D3F"/>
    <w:rsid w:val="000811D5"/>
    <w:rsid w:val="00094840"/>
    <w:rsid w:val="000A3E2A"/>
    <w:rsid w:val="000A4151"/>
    <w:rsid w:val="000A4BC5"/>
    <w:rsid w:val="000B3CE1"/>
    <w:rsid w:val="000B5121"/>
    <w:rsid w:val="000B70C0"/>
    <w:rsid w:val="000C0242"/>
    <w:rsid w:val="000C0944"/>
    <w:rsid w:val="000D2A89"/>
    <w:rsid w:val="000D37DA"/>
    <w:rsid w:val="000D7ABB"/>
    <w:rsid w:val="000E1A20"/>
    <w:rsid w:val="000F0F51"/>
    <w:rsid w:val="000F7961"/>
    <w:rsid w:val="00102632"/>
    <w:rsid w:val="00106767"/>
    <w:rsid w:val="00107780"/>
    <w:rsid w:val="001102FD"/>
    <w:rsid w:val="00110AEA"/>
    <w:rsid w:val="00111A16"/>
    <w:rsid w:val="0011397D"/>
    <w:rsid w:val="0012408A"/>
    <w:rsid w:val="00124BD8"/>
    <w:rsid w:val="00124C10"/>
    <w:rsid w:val="001328B1"/>
    <w:rsid w:val="001355F7"/>
    <w:rsid w:val="0013679D"/>
    <w:rsid w:val="00160734"/>
    <w:rsid w:val="00162D8C"/>
    <w:rsid w:val="00165656"/>
    <w:rsid w:val="001659E4"/>
    <w:rsid w:val="00174D64"/>
    <w:rsid w:val="00180679"/>
    <w:rsid w:val="00184978"/>
    <w:rsid w:val="00185C4B"/>
    <w:rsid w:val="001901C3"/>
    <w:rsid w:val="00196F69"/>
    <w:rsid w:val="001A6DAE"/>
    <w:rsid w:val="001B064B"/>
    <w:rsid w:val="001B1B57"/>
    <w:rsid w:val="001C037D"/>
    <w:rsid w:val="001C211E"/>
    <w:rsid w:val="001C3C13"/>
    <w:rsid w:val="001D507D"/>
    <w:rsid w:val="001E7D6B"/>
    <w:rsid w:val="001F0620"/>
    <w:rsid w:val="002028AE"/>
    <w:rsid w:val="00205B24"/>
    <w:rsid w:val="00206102"/>
    <w:rsid w:val="00210ED2"/>
    <w:rsid w:val="002210C6"/>
    <w:rsid w:val="00222E9C"/>
    <w:rsid w:val="00230B3E"/>
    <w:rsid w:val="0024306D"/>
    <w:rsid w:val="00255221"/>
    <w:rsid w:val="002646E7"/>
    <w:rsid w:val="00271494"/>
    <w:rsid w:val="00272800"/>
    <w:rsid w:val="00276054"/>
    <w:rsid w:val="0028005F"/>
    <w:rsid w:val="00283076"/>
    <w:rsid w:val="00283EB0"/>
    <w:rsid w:val="00291DBF"/>
    <w:rsid w:val="0029328A"/>
    <w:rsid w:val="00295845"/>
    <w:rsid w:val="002A15FF"/>
    <w:rsid w:val="002A237F"/>
    <w:rsid w:val="002A55AA"/>
    <w:rsid w:val="002B2935"/>
    <w:rsid w:val="002B596B"/>
    <w:rsid w:val="002C7DD2"/>
    <w:rsid w:val="002D34C5"/>
    <w:rsid w:val="002D4543"/>
    <w:rsid w:val="002E5FC8"/>
    <w:rsid w:val="002E768B"/>
    <w:rsid w:val="002F25D8"/>
    <w:rsid w:val="002F3EFA"/>
    <w:rsid w:val="002F6DC9"/>
    <w:rsid w:val="00303045"/>
    <w:rsid w:val="00310AAC"/>
    <w:rsid w:val="00310BE0"/>
    <w:rsid w:val="00310CE2"/>
    <w:rsid w:val="00323BAB"/>
    <w:rsid w:val="003243D2"/>
    <w:rsid w:val="003269EB"/>
    <w:rsid w:val="00336823"/>
    <w:rsid w:val="003453EA"/>
    <w:rsid w:val="00353F18"/>
    <w:rsid w:val="00357866"/>
    <w:rsid w:val="003617E4"/>
    <w:rsid w:val="00363595"/>
    <w:rsid w:val="003672E8"/>
    <w:rsid w:val="003674D6"/>
    <w:rsid w:val="00375157"/>
    <w:rsid w:val="00380E19"/>
    <w:rsid w:val="00385D3A"/>
    <w:rsid w:val="003867DB"/>
    <w:rsid w:val="0039067D"/>
    <w:rsid w:val="00393997"/>
    <w:rsid w:val="003960A5"/>
    <w:rsid w:val="00396C2B"/>
    <w:rsid w:val="003A146B"/>
    <w:rsid w:val="003A2679"/>
    <w:rsid w:val="003B0075"/>
    <w:rsid w:val="003B0DE5"/>
    <w:rsid w:val="003B26B1"/>
    <w:rsid w:val="003B2B52"/>
    <w:rsid w:val="003B4E3D"/>
    <w:rsid w:val="003B577F"/>
    <w:rsid w:val="003B6ECE"/>
    <w:rsid w:val="003B7161"/>
    <w:rsid w:val="003C3357"/>
    <w:rsid w:val="003E607E"/>
    <w:rsid w:val="003E7EEA"/>
    <w:rsid w:val="003F1889"/>
    <w:rsid w:val="003F30C0"/>
    <w:rsid w:val="003F4207"/>
    <w:rsid w:val="003F45FB"/>
    <w:rsid w:val="003F5A50"/>
    <w:rsid w:val="003F5B65"/>
    <w:rsid w:val="003F6F73"/>
    <w:rsid w:val="004127F8"/>
    <w:rsid w:val="00416A30"/>
    <w:rsid w:val="00426A64"/>
    <w:rsid w:val="00433945"/>
    <w:rsid w:val="00435380"/>
    <w:rsid w:val="00442923"/>
    <w:rsid w:val="0044375E"/>
    <w:rsid w:val="00447A7A"/>
    <w:rsid w:val="004506D4"/>
    <w:rsid w:val="00451E13"/>
    <w:rsid w:val="00451F5E"/>
    <w:rsid w:val="0045795B"/>
    <w:rsid w:val="00457A34"/>
    <w:rsid w:val="00465370"/>
    <w:rsid w:val="00466D01"/>
    <w:rsid w:val="004709F5"/>
    <w:rsid w:val="00471317"/>
    <w:rsid w:val="00474D1D"/>
    <w:rsid w:val="004814CD"/>
    <w:rsid w:val="004822F3"/>
    <w:rsid w:val="004A4273"/>
    <w:rsid w:val="004A49FA"/>
    <w:rsid w:val="004B1BBE"/>
    <w:rsid w:val="004C02ED"/>
    <w:rsid w:val="004C44A9"/>
    <w:rsid w:val="004D4014"/>
    <w:rsid w:val="004E7EFB"/>
    <w:rsid w:val="004F10D7"/>
    <w:rsid w:val="004F6CA0"/>
    <w:rsid w:val="00500549"/>
    <w:rsid w:val="00506103"/>
    <w:rsid w:val="005067CC"/>
    <w:rsid w:val="00512E97"/>
    <w:rsid w:val="00513F54"/>
    <w:rsid w:val="005144B5"/>
    <w:rsid w:val="00524272"/>
    <w:rsid w:val="005249D2"/>
    <w:rsid w:val="00524D4E"/>
    <w:rsid w:val="00533A6D"/>
    <w:rsid w:val="00534230"/>
    <w:rsid w:val="00544063"/>
    <w:rsid w:val="00544125"/>
    <w:rsid w:val="00546C73"/>
    <w:rsid w:val="00553285"/>
    <w:rsid w:val="00555B8E"/>
    <w:rsid w:val="00557971"/>
    <w:rsid w:val="00566644"/>
    <w:rsid w:val="0057268B"/>
    <w:rsid w:val="0058154D"/>
    <w:rsid w:val="00592A04"/>
    <w:rsid w:val="00594A07"/>
    <w:rsid w:val="00596C4F"/>
    <w:rsid w:val="005A0685"/>
    <w:rsid w:val="005A5EC6"/>
    <w:rsid w:val="005B3CDF"/>
    <w:rsid w:val="005B4017"/>
    <w:rsid w:val="005C0470"/>
    <w:rsid w:val="005C088F"/>
    <w:rsid w:val="005C4EAF"/>
    <w:rsid w:val="005D099B"/>
    <w:rsid w:val="005D0BE3"/>
    <w:rsid w:val="00600078"/>
    <w:rsid w:val="0060391F"/>
    <w:rsid w:val="0060698E"/>
    <w:rsid w:val="00610288"/>
    <w:rsid w:val="006145B3"/>
    <w:rsid w:val="00617DFB"/>
    <w:rsid w:val="00635752"/>
    <w:rsid w:val="0064249B"/>
    <w:rsid w:val="0064674A"/>
    <w:rsid w:val="006479E0"/>
    <w:rsid w:val="00662196"/>
    <w:rsid w:val="00666EFD"/>
    <w:rsid w:val="00670865"/>
    <w:rsid w:val="00670EC8"/>
    <w:rsid w:val="00671C4F"/>
    <w:rsid w:val="00684CC7"/>
    <w:rsid w:val="006942BB"/>
    <w:rsid w:val="006B188E"/>
    <w:rsid w:val="006C2638"/>
    <w:rsid w:val="006C368D"/>
    <w:rsid w:val="006C6F9D"/>
    <w:rsid w:val="006D1DCF"/>
    <w:rsid w:val="006D7309"/>
    <w:rsid w:val="006E0396"/>
    <w:rsid w:val="006E1CD2"/>
    <w:rsid w:val="006E221A"/>
    <w:rsid w:val="006E2301"/>
    <w:rsid w:val="006E65AE"/>
    <w:rsid w:val="006F3B66"/>
    <w:rsid w:val="0070281A"/>
    <w:rsid w:val="007046B5"/>
    <w:rsid w:val="00706F86"/>
    <w:rsid w:val="007070E8"/>
    <w:rsid w:val="00707EBB"/>
    <w:rsid w:val="007113BF"/>
    <w:rsid w:val="00713F8D"/>
    <w:rsid w:val="00715CC3"/>
    <w:rsid w:val="00721EA2"/>
    <w:rsid w:val="00724AC6"/>
    <w:rsid w:val="00725372"/>
    <w:rsid w:val="00730AA8"/>
    <w:rsid w:val="00736AD0"/>
    <w:rsid w:val="007415CA"/>
    <w:rsid w:val="00745483"/>
    <w:rsid w:val="0076057F"/>
    <w:rsid w:val="007705FB"/>
    <w:rsid w:val="00770682"/>
    <w:rsid w:val="00776478"/>
    <w:rsid w:val="00792426"/>
    <w:rsid w:val="007A27B8"/>
    <w:rsid w:val="007A374B"/>
    <w:rsid w:val="007A58AF"/>
    <w:rsid w:val="007B1001"/>
    <w:rsid w:val="007B4836"/>
    <w:rsid w:val="007C1129"/>
    <w:rsid w:val="007C5919"/>
    <w:rsid w:val="007C6DEC"/>
    <w:rsid w:val="007D1044"/>
    <w:rsid w:val="007D6C9B"/>
    <w:rsid w:val="007E1302"/>
    <w:rsid w:val="007E1D00"/>
    <w:rsid w:val="007F211B"/>
    <w:rsid w:val="00801119"/>
    <w:rsid w:val="008124B6"/>
    <w:rsid w:val="008134EF"/>
    <w:rsid w:val="00815807"/>
    <w:rsid w:val="00815E25"/>
    <w:rsid w:val="0082570F"/>
    <w:rsid w:val="008259BF"/>
    <w:rsid w:val="00826A56"/>
    <w:rsid w:val="0083109B"/>
    <w:rsid w:val="008356A2"/>
    <w:rsid w:val="008401E3"/>
    <w:rsid w:val="00841454"/>
    <w:rsid w:val="008436D2"/>
    <w:rsid w:val="0085254F"/>
    <w:rsid w:val="00852BC8"/>
    <w:rsid w:val="0085353B"/>
    <w:rsid w:val="00854109"/>
    <w:rsid w:val="00855825"/>
    <w:rsid w:val="00861E4B"/>
    <w:rsid w:val="00867109"/>
    <w:rsid w:val="00867192"/>
    <w:rsid w:val="008673C8"/>
    <w:rsid w:val="008704DA"/>
    <w:rsid w:val="008722E2"/>
    <w:rsid w:val="00873675"/>
    <w:rsid w:val="008741C9"/>
    <w:rsid w:val="00877F62"/>
    <w:rsid w:val="00880687"/>
    <w:rsid w:val="00880DE7"/>
    <w:rsid w:val="00881ED2"/>
    <w:rsid w:val="00884DAB"/>
    <w:rsid w:val="008937E4"/>
    <w:rsid w:val="00893DE8"/>
    <w:rsid w:val="00894CBF"/>
    <w:rsid w:val="00895DD7"/>
    <w:rsid w:val="008A2B79"/>
    <w:rsid w:val="008A5B5C"/>
    <w:rsid w:val="008C6054"/>
    <w:rsid w:val="008D212E"/>
    <w:rsid w:val="008E3105"/>
    <w:rsid w:val="008E689F"/>
    <w:rsid w:val="008E7CFA"/>
    <w:rsid w:val="008F3080"/>
    <w:rsid w:val="008F6394"/>
    <w:rsid w:val="008F687E"/>
    <w:rsid w:val="008F6E9C"/>
    <w:rsid w:val="0090020B"/>
    <w:rsid w:val="009033B9"/>
    <w:rsid w:val="009121E0"/>
    <w:rsid w:val="009134DB"/>
    <w:rsid w:val="00914171"/>
    <w:rsid w:val="00916B9A"/>
    <w:rsid w:val="0091721F"/>
    <w:rsid w:val="00922E7A"/>
    <w:rsid w:val="00932A82"/>
    <w:rsid w:val="0094684C"/>
    <w:rsid w:val="00955122"/>
    <w:rsid w:val="00960B99"/>
    <w:rsid w:val="00960D07"/>
    <w:rsid w:val="00960D89"/>
    <w:rsid w:val="00967F37"/>
    <w:rsid w:val="009717D1"/>
    <w:rsid w:val="00982316"/>
    <w:rsid w:val="0098710C"/>
    <w:rsid w:val="009878D6"/>
    <w:rsid w:val="009951AA"/>
    <w:rsid w:val="00997B3B"/>
    <w:rsid w:val="00997EF7"/>
    <w:rsid w:val="009A6D7C"/>
    <w:rsid w:val="009A7ADC"/>
    <w:rsid w:val="009B226D"/>
    <w:rsid w:val="009B319F"/>
    <w:rsid w:val="009B4283"/>
    <w:rsid w:val="009B46CB"/>
    <w:rsid w:val="009B778E"/>
    <w:rsid w:val="009C0FDF"/>
    <w:rsid w:val="009C2A8E"/>
    <w:rsid w:val="009D13C9"/>
    <w:rsid w:val="009D5CDB"/>
    <w:rsid w:val="009D5D17"/>
    <w:rsid w:val="009D6864"/>
    <w:rsid w:val="009E14FA"/>
    <w:rsid w:val="009E3E2C"/>
    <w:rsid w:val="009E6551"/>
    <w:rsid w:val="009F24A2"/>
    <w:rsid w:val="00A0364B"/>
    <w:rsid w:val="00A05A2E"/>
    <w:rsid w:val="00A10884"/>
    <w:rsid w:val="00A172F9"/>
    <w:rsid w:val="00A17409"/>
    <w:rsid w:val="00A21403"/>
    <w:rsid w:val="00A23BBC"/>
    <w:rsid w:val="00A25DA8"/>
    <w:rsid w:val="00A30AF5"/>
    <w:rsid w:val="00A34358"/>
    <w:rsid w:val="00A445A2"/>
    <w:rsid w:val="00A449C2"/>
    <w:rsid w:val="00A50EAF"/>
    <w:rsid w:val="00A5496B"/>
    <w:rsid w:val="00A55D31"/>
    <w:rsid w:val="00A6178A"/>
    <w:rsid w:val="00A64853"/>
    <w:rsid w:val="00A83FD3"/>
    <w:rsid w:val="00A8756C"/>
    <w:rsid w:val="00A91AAE"/>
    <w:rsid w:val="00A91C91"/>
    <w:rsid w:val="00AA0C10"/>
    <w:rsid w:val="00AA1E19"/>
    <w:rsid w:val="00AA1E9C"/>
    <w:rsid w:val="00AA6AA2"/>
    <w:rsid w:val="00AA74E5"/>
    <w:rsid w:val="00AB00A7"/>
    <w:rsid w:val="00AB5780"/>
    <w:rsid w:val="00AB688A"/>
    <w:rsid w:val="00AC1626"/>
    <w:rsid w:val="00AC19C7"/>
    <w:rsid w:val="00AC631F"/>
    <w:rsid w:val="00AD512E"/>
    <w:rsid w:val="00AD5C56"/>
    <w:rsid w:val="00AE2CCF"/>
    <w:rsid w:val="00AE54C6"/>
    <w:rsid w:val="00AF0545"/>
    <w:rsid w:val="00AF53BC"/>
    <w:rsid w:val="00AF78CF"/>
    <w:rsid w:val="00B00613"/>
    <w:rsid w:val="00B02DDB"/>
    <w:rsid w:val="00B038D9"/>
    <w:rsid w:val="00B05856"/>
    <w:rsid w:val="00B10F3C"/>
    <w:rsid w:val="00B134E7"/>
    <w:rsid w:val="00B13577"/>
    <w:rsid w:val="00B205B6"/>
    <w:rsid w:val="00B26F8A"/>
    <w:rsid w:val="00B32757"/>
    <w:rsid w:val="00B3444B"/>
    <w:rsid w:val="00B34C15"/>
    <w:rsid w:val="00B51C79"/>
    <w:rsid w:val="00B53C67"/>
    <w:rsid w:val="00B54ACD"/>
    <w:rsid w:val="00B66337"/>
    <w:rsid w:val="00B67C62"/>
    <w:rsid w:val="00B7365F"/>
    <w:rsid w:val="00B80956"/>
    <w:rsid w:val="00B84B51"/>
    <w:rsid w:val="00B86197"/>
    <w:rsid w:val="00B97920"/>
    <w:rsid w:val="00BA7D28"/>
    <w:rsid w:val="00BB1C9D"/>
    <w:rsid w:val="00BB221A"/>
    <w:rsid w:val="00BB3F9D"/>
    <w:rsid w:val="00BB6CD8"/>
    <w:rsid w:val="00BD1EFB"/>
    <w:rsid w:val="00BD3F7D"/>
    <w:rsid w:val="00BD54E9"/>
    <w:rsid w:val="00BE2CD4"/>
    <w:rsid w:val="00BE564A"/>
    <w:rsid w:val="00BE7D4E"/>
    <w:rsid w:val="00BF0F79"/>
    <w:rsid w:val="00BF13D9"/>
    <w:rsid w:val="00BF64BB"/>
    <w:rsid w:val="00C13D85"/>
    <w:rsid w:val="00C17DC2"/>
    <w:rsid w:val="00C27520"/>
    <w:rsid w:val="00C31CF6"/>
    <w:rsid w:val="00C332D6"/>
    <w:rsid w:val="00C33497"/>
    <w:rsid w:val="00C43ED8"/>
    <w:rsid w:val="00C447F9"/>
    <w:rsid w:val="00C549AD"/>
    <w:rsid w:val="00C6067A"/>
    <w:rsid w:val="00C6189B"/>
    <w:rsid w:val="00C70069"/>
    <w:rsid w:val="00C76099"/>
    <w:rsid w:val="00C76B73"/>
    <w:rsid w:val="00C830CA"/>
    <w:rsid w:val="00C92B1E"/>
    <w:rsid w:val="00C93BA3"/>
    <w:rsid w:val="00C94402"/>
    <w:rsid w:val="00C95C51"/>
    <w:rsid w:val="00CA24D3"/>
    <w:rsid w:val="00CA6745"/>
    <w:rsid w:val="00CB5EC7"/>
    <w:rsid w:val="00CB7CA8"/>
    <w:rsid w:val="00CC3128"/>
    <w:rsid w:val="00CD26B4"/>
    <w:rsid w:val="00CD2961"/>
    <w:rsid w:val="00CD3C94"/>
    <w:rsid w:val="00CD4078"/>
    <w:rsid w:val="00CD6CAE"/>
    <w:rsid w:val="00CE06E1"/>
    <w:rsid w:val="00CE1A43"/>
    <w:rsid w:val="00CE6C17"/>
    <w:rsid w:val="00CE7370"/>
    <w:rsid w:val="00CF0EEC"/>
    <w:rsid w:val="00CF24FB"/>
    <w:rsid w:val="00CF4503"/>
    <w:rsid w:val="00CF4B3A"/>
    <w:rsid w:val="00D07AE8"/>
    <w:rsid w:val="00D11A0B"/>
    <w:rsid w:val="00D14FC8"/>
    <w:rsid w:val="00D2043E"/>
    <w:rsid w:val="00D2075D"/>
    <w:rsid w:val="00D260CC"/>
    <w:rsid w:val="00D30A52"/>
    <w:rsid w:val="00D41E2F"/>
    <w:rsid w:val="00D433EC"/>
    <w:rsid w:val="00D43C25"/>
    <w:rsid w:val="00D45055"/>
    <w:rsid w:val="00D45B8D"/>
    <w:rsid w:val="00D4779F"/>
    <w:rsid w:val="00D5527C"/>
    <w:rsid w:val="00D638A1"/>
    <w:rsid w:val="00D753A4"/>
    <w:rsid w:val="00D76D85"/>
    <w:rsid w:val="00D81397"/>
    <w:rsid w:val="00D83875"/>
    <w:rsid w:val="00D933A9"/>
    <w:rsid w:val="00D96E74"/>
    <w:rsid w:val="00DB0A67"/>
    <w:rsid w:val="00DB0EAF"/>
    <w:rsid w:val="00DB18FB"/>
    <w:rsid w:val="00DC53DA"/>
    <w:rsid w:val="00DD0C30"/>
    <w:rsid w:val="00DD0FBF"/>
    <w:rsid w:val="00DD418A"/>
    <w:rsid w:val="00DF06D5"/>
    <w:rsid w:val="00E017A9"/>
    <w:rsid w:val="00E036C3"/>
    <w:rsid w:val="00E26FEA"/>
    <w:rsid w:val="00E30823"/>
    <w:rsid w:val="00E3373A"/>
    <w:rsid w:val="00E33CCA"/>
    <w:rsid w:val="00E41D24"/>
    <w:rsid w:val="00E41E7F"/>
    <w:rsid w:val="00E42B00"/>
    <w:rsid w:val="00E47512"/>
    <w:rsid w:val="00E527C5"/>
    <w:rsid w:val="00E53D58"/>
    <w:rsid w:val="00E552B4"/>
    <w:rsid w:val="00E62D4A"/>
    <w:rsid w:val="00E63B8B"/>
    <w:rsid w:val="00E665CA"/>
    <w:rsid w:val="00E66C9B"/>
    <w:rsid w:val="00E675C8"/>
    <w:rsid w:val="00E84295"/>
    <w:rsid w:val="00E85F72"/>
    <w:rsid w:val="00E864B8"/>
    <w:rsid w:val="00E87881"/>
    <w:rsid w:val="00E9638D"/>
    <w:rsid w:val="00EA0F46"/>
    <w:rsid w:val="00EC2122"/>
    <w:rsid w:val="00EE093B"/>
    <w:rsid w:val="00EE237E"/>
    <w:rsid w:val="00EE5463"/>
    <w:rsid w:val="00EF138C"/>
    <w:rsid w:val="00EF3C07"/>
    <w:rsid w:val="00EF50D0"/>
    <w:rsid w:val="00F01A82"/>
    <w:rsid w:val="00F062A6"/>
    <w:rsid w:val="00F1485A"/>
    <w:rsid w:val="00F14C10"/>
    <w:rsid w:val="00F17A85"/>
    <w:rsid w:val="00F17C83"/>
    <w:rsid w:val="00F20709"/>
    <w:rsid w:val="00F24567"/>
    <w:rsid w:val="00F31ECD"/>
    <w:rsid w:val="00F34578"/>
    <w:rsid w:val="00F34990"/>
    <w:rsid w:val="00F4625D"/>
    <w:rsid w:val="00F47A40"/>
    <w:rsid w:val="00F5351E"/>
    <w:rsid w:val="00F567B2"/>
    <w:rsid w:val="00F63897"/>
    <w:rsid w:val="00F71346"/>
    <w:rsid w:val="00F740BC"/>
    <w:rsid w:val="00F74651"/>
    <w:rsid w:val="00F77250"/>
    <w:rsid w:val="00F87461"/>
    <w:rsid w:val="00F947DF"/>
    <w:rsid w:val="00FA1FEC"/>
    <w:rsid w:val="00FB1A7D"/>
    <w:rsid w:val="00FB5801"/>
    <w:rsid w:val="00FC097E"/>
    <w:rsid w:val="00FC11D6"/>
    <w:rsid w:val="00FC67D8"/>
    <w:rsid w:val="00FE6AF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6DB3"/>
  <w15:docId w15:val="{51FDED3F-8F02-40C5-8495-95FBFB0C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E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119"/>
  </w:style>
  <w:style w:type="paragraph" w:styleId="a5">
    <w:name w:val="footer"/>
    <w:basedOn w:val="a"/>
    <w:link w:val="a6"/>
    <w:uiPriority w:val="99"/>
    <w:unhideWhenUsed/>
    <w:rsid w:val="00801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119"/>
  </w:style>
  <w:style w:type="character" w:styleId="a7">
    <w:name w:val="Hyperlink"/>
    <w:uiPriority w:val="99"/>
    <w:unhideWhenUsed/>
    <w:rsid w:val="00BB221A"/>
    <w:rPr>
      <w:color w:val="0000FF"/>
      <w:u w:val="single"/>
    </w:rPr>
  </w:style>
  <w:style w:type="paragraph" w:styleId="a8">
    <w:name w:val="Normal (Web)"/>
    <w:basedOn w:val="a"/>
    <w:uiPriority w:val="99"/>
    <w:unhideWhenUsed/>
    <w:rsid w:val="00CA24D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F062A6"/>
    <w:pPr>
      <w:spacing w:after="0" w:line="240" w:lineRule="auto"/>
    </w:pPr>
    <w:rPr>
      <w:rFonts w:ascii="Segoe UI" w:hAnsi="Segoe UI"/>
      <w:sz w:val="18"/>
      <w:szCs w:val="18"/>
      <w:lang w:val="x-none"/>
    </w:rPr>
  </w:style>
  <w:style w:type="character" w:customStyle="1" w:styleId="aa">
    <w:name w:val="Текст выноски Знак"/>
    <w:link w:val="a9"/>
    <w:uiPriority w:val="99"/>
    <w:semiHidden/>
    <w:rsid w:val="00F062A6"/>
    <w:rPr>
      <w:rFonts w:ascii="Segoe UI" w:hAnsi="Segoe UI" w:cs="Segoe UI"/>
      <w:sz w:val="18"/>
      <w:szCs w:val="18"/>
      <w:lang w:eastAsia="en-US"/>
    </w:rPr>
  </w:style>
  <w:style w:type="paragraph" w:styleId="ab">
    <w:name w:val="List Paragraph"/>
    <w:aliases w:val="Heading1,Colorful List - Accent 11,маркированный,Bullet List,FooterText,numbered,Bullets before,Colorful List - Accent 11CxSpLast,H1-1,Заголовок3,Список 1,corp de texte,Bullet Number,N_List Paragraph,List Paragraph"/>
    <w:basedOn w:val="a"/>
    <w:link w:val="ac"/>
    <w:uiPriority w:val="34"/>
    <w:qFormat/>
    <w:rsid w:val="00465370"/>
    <w:pPr>
      <w:ind w:left="720"/>
      <w:contextualSpacing/>
    </w:pPr>
    <w:rPr>
      <w:rFonts w:ascii="Times New Roman" w:eastAsia="Times New Roman" w:hAnsi="Times New Roman"/>
      <w:lang w:val="en-US"/>
    </w:rPr>
  </w:style>
  <w:style w:type="character" w:customStyle="1" w:styleId="ac">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b"/>
    <w:uiPriority w:val="34"/>
    <w:locked/>
    <w:rsid w:val="00465370"/>
    <w:rPr>
      <w:rFonts w:ascii="Times New Roman" w:eastAsia="Times New Roman" w:hAnsi="Times New Roman"/>
      <w:sz w:val="22"/>
      <w:szCs w:val="22"/>
      <w:lang w:val="en-US" w:eastAsia="en-US"/>
    </w:rPr>
  </w:style>
  <w:style w:type="character" w:styleId="ad">
    <w:name w:val="Subtle Emphasis"/>
    <w:basedOn w:val="a0"/>
    <w:uiPriority w:val="19"/>
    <w:qFormat/>
    <w:rsid w:val="000A4BC5"/>
    <w:rPr>
      <w:i/>
      <w:iCs/>
      <w:color w:val="404040" w:themeColor="text1" w:themeTint="BF"/>
    </w:rPr>
  </w:style>
  <w:style w:type="character" w:customStyle="1" w:styleId="s1">
    <w:name w:val="s1"/>
    <w:rsid w:val="00524272"/>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5489">
      <w:bodyDiv w:val="1"/>
      <w:marLeft w:val="0"/>
      <w:marRight w:val="0"/>
      <w:marTop w:val="0"/>
      <w:marBottom w:val="0"/>
      <w:divBdr>
        <w:top w:val="none" w:sz="0" w:space="0" w:color="auto"/>
        <w:left w:val="none" w:sz="0" w:space="0" w:color="auto"/>
        <w:bottom w:val="none" w:sz="0" w:space="0" w:color="auto"/>
        <w:right w:val="none" w:sz="0" w:space="0" w:color="auto"/>
      </w:divBdr>
      <w:divsChild>
        <w:div w:id="996768636">
          <w:marLeft w:val="0"/>
          <w:marRight w:val="0"/>
          <w:marTop w:val="0"/>
          <w:marBottom w:val="0"/>
          <w:divBdr>
            <w:top w:val="none" w:sz="0" w:space="0" w:color="auto"/>
            <w:left w:val="none" w:sz="0" w:space="0" w:color="auto"/>
            <w:bottom w:val="none" w:sz="0" w:space="0" w:color="auto"/>
            <w:right w:val="none" w:sz="0" w:space="0" w:color="auto"/>
          </w:divBdr>
          <w:divsChild>
            <w:div w:id="1381438487">
              <w:marLeft w:val="0"/>
              <w:marRight w:val="0"/>
              <w:marTop w:val="0"/>
              <w:marBottom w:val="0"/>
              <w:divBdr>
                <w:top w:val="none" w:sz="0" w:space="0" w:color="auto"/>
                <w:left w:val="none" w:sz="0" w:space="0" w:color="auto"/>
                <w:bottom w:val="none" w:sz="0" w:space="0" w:color="auto"/>
                <w:right w:val="none" w:sz="0" w:space="0" w:color="auto"/>
              </w:divBdr>
              <w:divsChild>
                <w:div w:id="844705464">
                  <w:marLeft w:val="0"/>
                  <w:marRight w:val="0"/>
                  <w:marTop w:val="0"/>
                  <w:marBottom w:val="0"/>
                  <w:divBdr>
                    <w:top w:val="none" w:sz="0" w:space="0" w:color="auto"/>
                    <w:left w:val="none" w:sz="0" w:space="0" w:color="auto"/>
                    <w:bottom w:val="none" w:sz="0" w:space="0" w:color="auto"/>
                    <w:right w:val="none" w:sz="0" w:space="0" w:color="auto"/>
                  </w:divBdr>
                  <w:divsChild>
                    <w:div w:id="14071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458105">
      <w:bodyDiv w:val="1"/>
      <w:marLeft w:val="0"/>
      <w:marRight w:val="0"/>
      <w:marTop w:val="0"/>
      <w:marBottom w:val="0"/>
      <w:divBdr>
        <w:top w:val="none" w:sz="0" w:space="0" w:color="auto"/>
        <w:left w:val="none" w:sz="0" w:space="0" w:color="auto"/>
        <w:bottom w:val="none" w:sz="0" w:space="0" w:color="auto"/>
        <w:right w:val="none" w:sz="0" w:space="0" w:color="auto"/>
      </w:divBdr>
    </w:div>
    <w:div w:id="787552430">
      <w:bodyDiv w:val="1"/>
      <w:marLeft w:val="0"/>
      <w:marRight w:val="0"/>
      <w:marTop w:val="0"/>
      <w:marBottom w:val="0"/>
      <w:divBdr>
        <w:top w:val="none" w:sz="0" w:space="0" w:color="auto"/>
        <w:left w:val="none" w:sz="0" w:space="0" w:color="auto"/>
        <w:bottom w:val="none" w:sz="0" w:space="0" w:color="auto"/>
        <w:right w:val="none" w:sz="0" w:space="0" w:color="auto"/>
      </w:divBdr>
    </w:div>
    <w:div w:id="862791010">
      <w:bodyDiv w:val="1"/>
      <w:marLeft w:val="0"/>
      <w:marRight w:val="0"/>
      <w:marTop w:val="0"/>
      <w:marBottom w:val="0"/>
      <w:divBdr>
        <w:top w:val="none" w:sz="0" w:space="0" w:color="auto"/>
        <w:left w:val="none" w:sz="0" w:space="0" w:color="auto"/>
        <w:bottom w:val="none" w:sz="0" w:space="0" w:color="auto"/>
        <w:right w:val="none" w:sz="0" w:space="0" w:color="auto"/>
      </w:divBdr>
    </w:div>
    <w:div w:id="135681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1073</Words>
  <Characters>6121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7180</CharactersWithSpaces>
  <SharedDoc>false</SharedDoc>
  <HLinks>
    <vt:vector size="6" baseType="variant">
      <vt:variant>
        <vt:i4>6422565</vt:i4>
      </vt:variant>
      <vt:variant>
        <vt:i4>0</vt:i4>
      </vt:variant>
      <vt:variant>
        <vt:i4>0</vt:i4>
      </vt:variant>
      <vt:variant>
        <vt:i4>5</vt:i4>
      </vt:variant>
      <vt:variant>
        <vt:lpwstr>http://www.economy.gov.kz/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Нияз Жолбарыс Арыстанулы</dc:creator>
  <cp:lastModifiedBy>Арай Нышанали</cp:lastModifiedBy>
  <cp:revision>26</cp:revision>
  <cp:lastPrinted>2025-12-11T13:06:00Z</cp:lastPrinted>
  <dcterms:created xsi:type="dcterms:W3CDTF">2025-12-22T11:54:00Z</dcterms:created>
  <dcterms:modified xsi:type="dcterms:W3CDTF">2025-12-29T05:18:00Z</dcterms:modified>
</cp:coreProperties>
</file>